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EB" w:rsidRPr="005754EB" w:rsidRDefault="005754EB" w:rsidP="005754E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 xml:space="preserve">Stowarzyszenie </w:t>
      </w:r>
      <w:proofErr w:type="spellStart"/>
      <w:r w:rsidRPr="005754EB">
        <w:rPr>
          <w:rFonts w:ascii="Times New Roman" w:eastAsia="Calibri" w:hAnsi="Times New Roman" w:cs="Times New Roman"/>
        </w:rPr>
        <w:t>Civis</w:t>
      </w:r>
      <w:proofErr w:type="spellEnd"/>
      <w:r w:rsidRPr="005754EB">
        <w:rPr>
          <w:rFonts w:ascii="Times New Roman" w:eastAsia="Calibri" w:hAnsi="Times New Roman" w:cs="Times New Roman"/>
        </w:rPr>
        <w:t xml:space="preserve"> </w:t>
      </w:r>
      <w:proofErr w:type="spellStart"/>
      <w:r w:rsidRPr="005754EB">
        <w:rPr>
          <w:rFonts w:ascii="Times New Roman" w:eastAsia="Calibri" w:hAnsi="Times New Roman" w:cs="Times New Roman"/>
        </w:rPr>
        <w:t>Europae</w:t>
      </w:r>
      <w:proofErr w:type="spellEnd"/>
    </w:p>
    <w:p w:rsidR="005754EB" w:rsidRPr="005754EB" w:rsidRDefault="005754EB" w:rsidP="005754E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Ul. Henryka Sienkiewicza 5</w:t>
      </w:r>
    </w:p>
    <w:p w:rsidR="005754EB" w:rsidRPr="005754EB" w:rsidRDefault="005754EB" w:rsidP="005754E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59-300 Lubin</w:t>
      </w:r>
    </w:p>
    <w:p w:rsidR="005754EB" w:rsidRPr="005754EB" w:rsidRDefault="005754EB" w:rsidP="005754E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NIP 6922205417</w:t>
      </w:r>
    </w:p>
    <w:p w:rsidR="00DC2A7B" w:rsidRPr="003A5AF0" w:rsidRDefault="00DC2A7B" w:rsidP="00DC2A7B">
      <w:pPr>
        <w:pStyle w:val="Standard"/>
        <w:spacing w:before="480"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Zapytanie ofertowe</w:t>
      </w:r>
    </w:p>
    <w:p w:rsidR="00DC2A7B" w:rsidRPr="00D0773C" w:rsidRDefault="00D0773C" w:rsidP="00DC2A7B">
      <w:pPr>
        <w:pStyle w:val="Standard"/>
        <w:spacing w:before="120"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D0773C">
        <w:rPr>
          <w:rFonts w:ascii="Times New Roman" w:eastAsia="Calibri" w:hAnsi="Times New Roman" w:cs="Times New Roman"/>
          <w:b/>
        </w:rPr>
        <w:t>Nr 2a</w:t>
      </w:r>
      <w:r w:rsidR="00DC2A7B" w:rsidRPr="00D0773C">
        <w:rPr>
          <w:rFonts w:ascii="Times New Roman" w:eastAsia="Calibri" w:hAnsi="Times New Roman" w:cs="Times New Roman"/>
          <w:b/>
        </w:rPr>
        <w:t>/2017</w:t>
      </w:r>
    </w:p>
    <w:p w:rsidR="00DC2A7B" w:rsidRPr="00D0773C" w:rsidRDefault="00DC2A7B" w:rsidP="00DC2A7B">
      <w:pPr>
        <w:pStyle w:val="Standard"/>
        <w:spacing w:before="120"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D0773C">
        <w:rPr>
          <w:rFonts w:ascii="Times New Roman" w:eastAsia="Calibri" w:hAnsi="Times New Roman" w:cs="Times New Roman"/>
          <w:b/>
        </w:rPr>
        <w:t xml:space="preserve">z dnia </w:t>
      </w:r>
      <w:r w:rsidR="00D0773C" w:rsidRPr="00D0773C">
        <w:rPr>
          <w:rFonts w:ascii="Times New Roman" w:eastAsia="Calibri" w:hAnsi="Times New Roman" w:cs="Times New Roman"/>
          <w:b/>
        </w:rPr>
        <w:t>0</w:t>
      </w:r>
      <w:r w:rsidR="00D0773C">
        <w:rPr>
          <w:rFonts w:ascii="Times New Roman" w:eastAsia="Calibri" w:hAnsi="Times New Roman" w:cs="Times New Roman"/>
          <w:b/>
        </w:rPr>
        <w:t>8</w:t>
      </w:r>
      <w:r w:rsidR="005754EB" w:rsidRPr="00D0773C">
        <w:rPr>
          <w:rFonts w:ascii="Times New Roman" w:eastAsia="Calibri" w:hAnsi="Times New Roman" w:cs="Times New Roman"/>
          <w:b/>
        </w:rPr>
        <w:t>.09</w:t>
      </w:r>
      <w:r w:rsidRPr="00D0773C">
        <w:rPr>
          <w:rFonts w:ascii="Times New Roman" w:eastAsia="Calibri" w:hAnsi="Times New Roman" w:cs="Times New Roman"/>
          <w:b/>
        </w:rPr>
        <w:t>.2017r.</w:t>
      </w:r>
    </w:p>
    <w:p w:rsidR="00DC2A7B" w:rsidRPr="003A5AF0" w:rsidRDefault="00DC2A7B" w:rsidP="00DC2A7B">
      <w:pPr>
        <w:pStyle w:val="Standard"/>
        <w:spacing w:before="120" w:after="120" w:line="360" w:lineRule="auto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pStyle w:val="Standard"/>
        <w:spacing w:before="120" w:after="120" w:line="360" w:lineRule="auto"/>
        <w:jc w:val="center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PRZEDMIOT ZAMÓWIENIA:</w:t>
      </w:r>
    </w:p>
    <w:p w:rsidR="00DC2A7B" w:rsidRPr="00C32697" w:rsidRDefault="005754EB" w:rsidP="00DC2A7B">
      <w:pPr>
        <w:pStyle w:val="Standard"/>
        <w:spacing w:before="120" w:after="12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kern w:val="0"/>
        </w:rPr>
        <w:t>W</w:t>
      </w:r>
      <w:r w:rsidR="00DC2A7B" w:rsidRPr="00C32697">
        <w:rPr>
          <w:rFonts w:ascii="Times New Roman" w:eastAsia="Calibri" w:hAnsi="Times New Roman" w:cs="Times New Roman"/>
          <w:b/>
        </w:rPr>
        <w:t xml:space="preserve"> ramach projektu „</w:t>
      </w:r>
      <w:r w:rsidR="00DC2A7B" w:rsidRPr="00C32697">
        <w:rPr>
          <w:rFonts w:ascii="Times New Roman" w:hAnsi="Times New Roman" w:cs="Times New Roman"/>
          <w:b/>
        </w:rPr>
        <w:t xml:space="preserve">Utworzenie żłobka Biała Żyrafa w Osieku” </w:t>
      </w:r>
      <w:r>
        <w:rPr>
          <w:rFonts w:ascii="Times New Roman" w:hAnsi="Times New Roman" w:cs="Times New Roman"/>
          <w:b/>
        </w:rPr>
        <w:t>:</w:t>
      </w:r>
    </w:p>
    <w:p w:rsidR="005754EB" w:rsidRPr="00D0773C" w:rsidRDefault="005754EB" w:rsidP="005754E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 xml:space="preserve">adaptacja pomieszczeń żłobkowych parteru przeznaczonych na część </w:t>
      </w:r>
      <w:proofErr w:type="spellStart"/>
      <w:r w:rsidRPr="00D0773C">
        <w:rPr>
          <w:rFonts w:ascii="Times New Roman" w:hAnsi="Times New Roman" w:cs="Times New Roman"/>
          <w:b/>
          <w:sz w:val="24"/>
          <w:szCs w:val="24"/>
        </w:rPr>
        <w:t>funkcjonalno</w:t>
      </w:r>
      <w:proofErr w:type="spellEnd"/>
      <w:r w:rsidRPr="00D0773C">
        <w:rPr>
          <w:rFonts w:ascii="Times New Roman" w:hAnsi="Times New Roman" w:cs="Times New Roman"/>
          <w:b/>
          <w:sz w:val="24"/>
          <w:szCs w:val="24"/>
        </w:rPr>
        <w:t xml:space="preserve"> – użytkową żłobka, zgodnie z projektem i mapką:</w:t>
      </w:r>
    </w:p>
    <w:p w:rsidR="005754EB" w:rsidRPr="00D0773C" w:rsidRDefault="005754EB" w:rsidP="005754E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przekucie otworów okiennych i drzwiowych, osadzanie nadproży – 10 szt.</w:t>
      </w:r>
    </w:p>
    <w:p w:rsidR="005754EB" w:rsidRPr="00D0773C" w:rsidRDefault="005754EB" w:rsidP="005754E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tynkowanie ścian – 370 m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  <w:r w:rsidRPr="00D0773C">
        <w:rPr>
          <w:rFonts w:ascii="Times New Roman" w:hAnsi="Times New Roman" w:cs="Times New Roman"/>
          <w:b/>
          <w:sz w:val="24"/>
          <w:szCs w:val="24"/>
        </w:rPr>
        <w:t xml:space="preserve">, izolacja termiczna posadzki 220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</w:p>
    <w:p w:rsidR="005754EB" w:rsidRPr="00D0773C" w:rsidRDefault="005754EB" w:rsidP="005754E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wklejanie siatki na kleju w popękanych ścianach zewnętrznych  i wewnętrznych  370 m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5754EB" w:rsidRPr="00D0773C" w:rsidRDefault="005754EB" w:rsidP="005754E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 xml:space="preserve">- układanie posadzki cementowej 220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C2A7B" w:rsidRPr="00D0773C" w:rsidRDefault="005754EB" w:rsidP="00D0773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 xml:space="preserve">- skuwanie tynków na ścianach – 370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754EB">
        <w:rPr>
          <w:rFonts w:ascii="Times New Roman" w:eastAsia="Calibri" w:hAnsi="Times New Roman" w:cs="Times New Roman"/>
          <w:b/>
        </w:rPr>
        <w:t>ZAMAWIAJĄCY: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Hlk498947229"/>
      <w:r w:rsidRPr="005754EB">
        <w:rPr>
          <w:rFonts w:ascii="Times New Roman" w:eastAsia="Calibri" w:hAnsi="Times New Roman" w:cs="Times New Roman"/>
        </w:rPr>
        <w:t xml:space="preserve">Stowarzyszenie </w:t>
      </w:r>
      <w:proofErr w:type="spellStart"/>
      <w:r w:rsidRPr="005754EB">
        <w:rPr>
          <w:rFonts w:ascii="Times New Roman" w:eastAsia="Calibri" w:hAnsi="Times New Roman" w:cs="Times New Roman"/>
        </w:rPr>
        <w:t>Civis</w:t>
      </w:r>
      <w:proofErr w:type="spellEnd"/>
      <w:r w:rsidRPr="005754EB">
        <w:rPr>
          <w:rFonts w:ascii="Times New Roman" w:eastAsia="Calibri" w:hAnsi="Times New Roman" w:cs="Times New Roman"/>
        </w:rPr>
        <w:t xml:space="preserve"> </w:t>
      </w:r>
      <w:proofErr w:type="spellStart"/>
      <w:r w:rsidRPr="005754EB">
        <w:rPr>
          <w:rFonts w:ascii="Times New Roman" w:eastAsia="Calibri" w:hAnsi="Times New Roman" w:cs="Times New Roman"/>
        </w:rPr>
        <w:t>Europae</w:t>
      </w:r>
      <w:proofErr w:type="spellEnd"/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Ul. Henryka Sienkiewicza 5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59-300 Lubin</w:t>
      </w:r>
    </w:p>
    <w:bookmarkEnd w:id="0"/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NIP 6922205417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754EB">
        <w:rPr>
          <w:rFonts w:ascii="Times New Roman" w:eastAsia="Calibri" w:hAnsi="Times New Roman" w:cs="Times New Roman"/>
          <w:b/>
        </w:rPr>
        <w:t>Zatwierdziła w dniu</w:t>
      </w:r>
      <w:r w:rsidRPr="005754EB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D0773C" w:rsidRPr="00D0773C">
        <w:rPr>
          <w:rFonts w:ascii="Times New Roman" w:eastAsia="Calibri" w:hAnsi="Times New Roman" w:cs="Times New Roman"/>
          <w:b/>
        </w:rPr>
        <w:t>08</w:t>
      </w:r>
      <w:r w:rsidR="005754EB" w:rsidRPr="00D0773C">
        <w:rPr>
          <w:rFonts w:ascii="Times New Roman" w:eastAsia="Calibri" w:hAnsi="Times New Roman" w:cs="Times New Roman"/>
          <w:b/>
        </w:rPr>
        <w:t>.09.2017</w:t>
      </w:r>
      <w:r w:rsidRPr="00D0773C">
        <w:rPr>
          <w:rFonts w:ascii="Times New Roman" w:eastAsia="Calibri" w:hAnsi="Times New Roman" w:cs="Times New Roman"/>
          <w:b/>
        </w:rPr>
        <w:t xml:space="preserve"> </w:t>
      </w:r>
      <w:r w:rsidRPr="005754EB">
        <w:rPr>
          <w:rFonts w:ascii="Times New Roman" w:eastAsia="Calibri" w:hAnsi="Times New Roman" w:cs="Times New Roman"/>
          <w:b/>
        </w:rPr>
        <w:t>r.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Barbara Skórzewska – Prezesa Zarządu</w:t>
      </w:r>
    </w:p>
    <w:p w:rsidR="00DC2A7B" w:rsidRPr="005754EB" w:rsidRDefault="00DC2A7B" w:rsidP="00DC2A7B">
      <w:pPr>
        <w:pStyle w:val="Standard"/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5754EB">
        <w:rPr>
          <w:rFonts w:ascii="Times New Roman" w:eastAsia="Calibri" w:hAnsi="Times New Roman" w:cs="Times New Roman"/>
        </w:rPr>
        <w:t>Agnieszka Borys – Wiceprezes Zarządu</w:t>
      </w:r>
    </w:p>
    <w:p w:rsidR="00DC2A7B" w:rsidRPr="003A5AF0" w:rsidRDefault="00DC2A7B" w:rsidP="00DC2A7B">
      <w:pPr>
        <w:pStyle w:val="Standard"/>
        <w:pageBreakBefore/>
        <w:spacing w:after="0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lastRenderedPageBreak/>
        <w:t>1.   Opis sposobu przygotowania oferty.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A5AF0">
        <w:rPr>
          <w:rFonts w:ascii="Times New Roman" w:eastAsia="Calibri" w:hAnsi="Times New Roman" w:cs="Times New Roman"/>
          <w:bCs/>
          <w:u w:val="single"/>
        </w:rPr>
        <w:t>Wymogi formalne oferty</w:t>
      </w:r>
      <w:r w:rsidRPr="003A5AF0">
        <w:rPr>
          <w:rFonts w:ascii="Times New Roman" w:eastAsia="Calibri" w:hAnsi="Times New Roman" w:cs="Times New Roman"/>
          <w:bCs/>
        </w:rPr>
        <w:t>:</w:t>
      </w:r>
    </w:p>
    <w:p w:rsidR="00DC2A7B" w:rsidRPr="003A5AF0" w:rsidRDefault="00DC2A7B" w:rsidP="00DC2A7B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A) Oferta powinna być sporządzona w języku polskim oraz podpisana przez osobę (osoby) upoważnione do reprezentowania oferenta.</w:t>
      </w:r>
    </w:p>
    <w:p w:rsidR="00DC2A7B" w:rsidRPr="003A5AF0" w:rsidRDefault="00DC2A7B" w:rsidP="00DC2A7B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B) Oferta musi być trwale zespolona. Przez trwałe zespolenie rozumie się:</w:t>
      </w:r>
    </w:p>
    <w:p w:rsidR="00DC2A7B" w:rsidRPr="003A5AF0" w:rsidRDefault="00DC2A7B" w:rsidP="00DC2A7B">
      <w:pPr>
        <w:widowControl/>
        <w:numPr>
          <w:ilvl w:val="0"/>
          <w:numId w:val="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 przypadku oferty składanej w wersji papierowej oferta wraz z wszystkimi załącznikami powinna być zbindowana lub spięta zszywaczem;</w:t>
      </w:r>
    </w:p>
    <w:p w:rsidR="00DC2A7B" w:rsidRPr="003A5AF0" w:rsidRDefault="00DC2A7B" w:rsidP="00DC2A7B">
      <w:pPr>
        <w:widowControl/>
        <w:numPr>
          <w:ilvl w:val="0"/>
          <w:numId w:val="6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 przypadku oferty składanej w wersji elektronicznej (za pośrednictwem e-mail) oferta wraz ze wszystkimi załącznikami powinna być zeskanowana do 1 pliku pdf.</w:t>
      </w:r>
    </w:p>
    <w:p w:rsidR="00DC2A7B" w:rsidRPr="003A5AF0" w:rsidRDefault="00DC2A7B" w:rsidP="00DC2A7B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C) Każdy wykonawca może złożyć wyłącznie jedną ofertę, w której musi być zaoferowana tylko jedna ostateczna cena.</w:t>
      </w:r>
    </w:p>
    <w:p w:rsidR="00DC2A7B" w:rsidRPr="003A5AF0" w:rsidRDefault="00DC2A7B" w:rsidP="00DC2A7B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D) Ofertę należy złożyć na formularzu stanowiącym załącznik do niniejszego zapytania.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Oferty wykonawców, którzy nie spełniają warunków formalnych określonych w pkt. 1. A) niniejszego zapytania mogą zostać jednokrotnie uzupełnione w terminie nie późniejszym niż 2 dni robocze od daty otrzymania wezwania mailowego lub pisemnego Zamawiającego. Jeżeli oferty wykonawców nie zostaną uzupełnione, zostaną odrzucone i nie będą podlegały dalszej ocenie.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Oferty wykonawców, którzy nie spełniają warunków formalnych określonych w pkt. 1 B) niniejszego zapytania mogą zostać jednokrotnie uzupełnione w terminie nie późniejszym niż 2 dni roboczych od daty otrzymania wezwania mailowego lub pisemnego Zamawiającego. Jeżeli oferty wykonawców nie zostaną uzupełnione, zostaną odrzucone i nie będą podlegały dalszej ocenie.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Oferty wykonawców, którzy nie spełniają warunków formalnych określonych w pkt. 1 C) niniejszego zapytania, tj. złożą więcej niż jedną ofertę, winni są oświadczyć w formie mailowej lub papierowej w terminie nie późniejszym niż 2 dni robocze od daty otrzymania wezwania mailowego lub pisemnego Zamawiającego, która z ofert jest wiążąca. Wówczas pozostałe oferty (o ile wpłynęły do siedziby Zamawiającego w formie papierowej) zostaną zniszczone, co zostanie opisane w protokole do niniejszego zamówienia. Jeżeli Wykonawcy nie złożą oświadczenia zgodnego z prośbą Zamawiającego, oferty zostaną odrzucone i nie będą podlegały dalszej ocenie.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Oferty wykonawców, którzy nie spełniają warunków formalnych określonych pkt. 1 D) niniejszego zapytania mogą zostać jednokrotnie uzupełnione w terminie nie późniejszym niż 5 dni roboczych od daty otrzymania wezwania mailowego lub pisemnego Zamawiającego. Jeżeli oferty wykonawców nie zostaną uzupełnione, zostaną odrzucone i nie będą podlegały dalszej ocenie.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Dokumenty wymagane od wykonawców.</w:t>
      </w:r>
    </w:p>
    <w:p w:rsidR="00DC2A7B" w:rsidRPr="003A5AF0" w:rsidRDefault="00DC2A7B" w:rsidP="00DC2A7B">
      <w:pPr>
        <w:widowControl/>
        <w:numPr>
          <w:ilvl w:val="0"/>
          <w:numId w:val="7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Oferta sporządzona na formularzu stanowiącym część A załącznika nr 1 do niniejszego zapytania ofertowego.</w:t>
      </w:r>
    </w:p>
    <w:p w:rsidR="00DC2A7B" w:rsidRPr="003A5AF0" w:rsidRDefault="00DC2A7B" w:rsidP="00DC2A7B">
      <w:pPr>
        <w:widowControl/>
        <w:numPr>
          <w:ilvl w:val="0"/>
          <w:numId w:val="7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Oświadczenie Oferenta o spełnianiu kryteriów uczestnictwa w postępowaniu na formularzu stanowiącym część B załącznika nr 1 do niniejszego zapytania ofertowego. </w:t>
      </w:r>
    </w:p>
    <w:p w:rsidR="00DC2A7B" w:rsidRPr="003A5AF0" w:rsidRDefault="00DC2A7B" w:rsidP="00DC2A7B">
      <w:pPr>
        <w:widowControl/>
        <w:numPr>
          <w:ilvl w:val="0"/>
          <w:numId w:val="7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Oświadczenie Oferenta o braku powiązań kapitałowych lub osobowych z Zamawiającym na formularzu stanowiącym część C załącznika nr 1 do niniejszego zapytania ofertowego.</w:t>
      </w:r>
    </w:p>
    <w:p w:rsidR="00DC2A7B" w:rsidRPr="003A5AF0" w:rsidRDefault="00DC2A7B" w:rsidP="00DC2A7B">
      <w:pPr>
        <w:widowControl/>
        <w:numPr>
          <w:ilvl w:val="0"/>
          <w:numId w:val="7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Jeżeli upoważnienie do podpisania oferty nie wynika z dokumentu rejestrowego do oferty należy dołączyć pełnomocnictwo osoby podpisującej ofertę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W przypadku nie złożenia przez oferenta wszystkich wymaganych zgodnie z pkt. 2. niniejszego zapytania ofertowego dokumentów, Oferent ma prawo jednokrotnie uzupełnić ww. dokumenty </w:t>
      </w:r>
      <w:r w:rsidRPr="003A5AF0">
        <w:rPr>
          <w:rFonts w:ascii="Times New Roman" w:eastAsia="Calibri" w:hAnsi="Times New Roman" w:cs="Times New Roman"/>
        </w:rPr>
        <w:lastRenderedPageBreak/>
        <w:t xml:space="preserve">w terminie nie późniejszym niż 2 dni roboczych od daty otrzymania wezwania mailowego lub pisemnego Zamawiającego. W przypadku braku uzupełnień oferta zostanie odrzucona i nie będzie podlegała dalszej ocenie.  </w:t>
      </w:r>
    </w:p>
    <w:p w:rsidR="00DC2A7B" w:rsidRPr="003A5AF0" w:rsidRDefault="00DC2A7B" w:rsidP="00DC2A7B">
      <w:pPr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  <w:vanish/>
        </w:rPr>
      </w:pPr>
    </w:p>
    <w:p w:rsidR="00DC2A7B" w:rsidRPr="003A5AF0" w:rsidRDefault="00DC2A7B" w:rsidP="00DC2A7B">
      <w:pPr>
        <w:pStyle w:val="Standard"/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Podmioty uprawnione do udziału w postępowaniu.</w:t>
      </w:r>
    </w:p>
    <w:p w:rsidR="00DC2A7B" w:rsidRPr="003A5AF0" w:rsidRDefault="00DC2A7B" w:rsidP="00DC2A7B">
      <w:pPr>
        <w:pStyle w:val="Standard"/>
        <w:spacing w:after="120"/>
        <w:ind w:left="426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 postępowaniu mogą wziąć udział Oferenci, którzy: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Posiadają uprawnienia do wykonywania określonej działalności lub czynności, jeżeli ustawy nakładają obowiązek posiadania takich uprawnień.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Posiadają niezbędną wiedzę i doświadczenie oraz dysponują potencjałem technicznym i osobami zdolnymi do wykonania zamówienia.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Znajdują się w sytuacji ekonomicznej i finansowej zapewniającej wykonanie zamówienia.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Nie otwarto wobec nich likwidacji, ani nie ogłoszono upadłości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Nie zalegają z uiszczeniem podatków, opłat lub składek na ubezpieczenia społeczne lub zdrowotne.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Nie zostali prawomocnie skazani za przestępstwo popełnione w związku z postępowaniem o udzielenie zamówienia, przestępstwo przekupstwa, przestępstwo przeciwko obrotowi gospodarczemu lub inne przestępstwo popełnione w celu osiągnięcia korzyści majątkowych.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 przypadku których wspólnik spółki jawnej, partner lub członek zarządu spółki partnerskiej, komplementariusz spółki komandytowej oraz spółki komandytowo-akcyjnej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DC2A7B" w:rsidRPr="003A5AF0" w:rsidRDefault="00DC2A7B" w:rsidP="00DC2A7B">
      <w:pPr>
        <w:pStyle w:val="Standard"/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Wobec których, sąd nie orzekł zakazu ubiegania się o zamówienia, na podstawie przepisów o odpowiedzialności podmiotów zbiorowych za czyny zabronione pod groźbą kary.</w:t>
      </w:r>
    </w:p>
    <w:p w:rsidR="00DC2A7B" w:rsidRPr="003A5AF0" w:rsidRDefault="00DC2A7B" w:rsidP="00DC2A7B">
      <w:pPr>
        <w:widowControl/>
        <w:numPr>
          <w:ilvl w:val="0"/>
          <w:numId w:val="8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  <w:kern w:val="0"/>
        </w:rPr>
      </w:pPr>
      <w:r w:rsidRPr="003A5AF0">
        <w:rPr>
          <w:rFonts w:ascii="Times New Roman" w:eastAsia="Calibri" w:hAnsi="Times New Roman" w:cs="Times New Roman"/>
          <w:kern w:val="0"/>
        </w:rPr>
        <w:t>Nie są podmiotami powiązanymi osobowo lub kapitałowo z Zamawiającym. Przez powiązania kapitałowe lub osobowe rozumie się wzajemne powiązania pomiędzy Zamawiającym, osobą upoważnioną do zaciągania zobowiązań w imieniu Zamawiającego, osobami wykonującymi czynności związane z przygotowaniem i przeprowadzeniem procedury wyboru wykonawcy oraz wykonawcą, polegające w szczególności na:</w:t>
      </w:r>
    </w:p>
    <w:p w:rsidR="00DC2A7B" w:rsidRPr="006A1FC1" w:rsidRDefault="00DC2A7B" w:rsidP="00DC2A7B">
      <w:pPr>
        <w:widowControl/>
        <w:numPr>
          <w:ilvl w:val="1"/>
          <w:numId w:val="9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6A1FC1">
        <w:rPr>
          <w:rFonts w:ascii="Times New Roman" w:eastAsia="Calibri" w:hAnsi="Times New Roman" w:cs="Times New Roman"/>
        </w:rPr>
        <w:t>uczestniczeniu w spółce, jako wspólnik  spółki cywilnej lub osobowej;</w:t>
      </w:r>
    </w:p>
    <w:p w:rsidR="00DC2A7B" w:rsidRPr="006A1FC1" w:rsidRDefault="00DC2A7B" w:rsidP="00DC2A7B">
      <w:pPr>
        <w:widowControl/>
        <w:numPr>
          <w:ilvl w:val="1"/>
          <w:numId w:val="9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6A1FC1">
        <w:rPr>
          <w:rFonts w:ascii="Times New Roman" w:eastAsia="Calibri" w:hAnsi="Times New Roman" w:cs="Times New Roman"/>
        </w:rPr>
        <w:t>posiadaniu co najmniej 10% udziałów lub akcji; o ile niższy próg nie wynika z przepisów prawa lub nie został określony przez IZ PO;</w:t>
      </w:r>
    </w:p>
    <w:p w:rsidR="00DC2A7B" w:rsidRPr="006A1FC1" w:rsidRDefault="00DC2A7B" w:rsidP="00DC2A7B">
      <w:pPr>
        <w:widowControl/>
        <w:numPr>
          <w:ilvl w:val="1"/>
          <w:numId w:val="9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6A1FC1">
        <w:rPr>
          <w:rFonts w:ascii="Times New Roman" w:eastAsia="Calibri" w:hAnsi="Times New Roman" w:cs="Times New Roman"/>
        </w:rPr>
        <w:t>pełnieniu funkcji członka organu nadzorczego, zarządczego, prokurenta, pełnomocnika;</w:t>
      </w:r>
    </w:p>
    <w:p w:rsidR="00DC2A7B" w:rsidRPr="006A1FC1" w:rsidRDefault="00DC2A7B" w:rsidP="00DC2A7B">
      <w:pPr>
        <w:widowControl/>
        <w:numPr>
          <w:ilvl w:val="1"/>
          <w:numId w:val="9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6A1FC1">
        <w:rPr>
          <w:rFonts w:ascii="Times New Roman" w:eastAsia="Calibri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DC2A7B" w:rsidRPr="003A5AF0" w:rsidRDefault="00DC2A7B" w:rsidP="00DC2A7B">
      <w:pPr>
        <w:ind w:left="426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Oferty nie spełniające warunków określonych w niniejszym punkcie zostaną odrzucone ze względów formalnych.</w:t>
      </w:r>
    </w:p>
    <w:p w:rsidR="00DC2A7B" w:rsidRPr="003A5AF0" w:rsidRDefault="00DC2A7B" w:rsidP="00DC2A7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  <w:vanish/>
        </w:rPr>
      </w:pPr>
    </w:p>
    <w:p w:rsidR="00DC2A7B" w:rsidRPr="003A5AF0" w:rsidRDefault="00DC2A7B" w:rsidP="00DC2A7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  <w:vanish/>
        </w:rPr>
      </w:pPr>
    </w:p>
    <w:p w:rsidR="00DC2A7B" w:rsidRPr="003A5AF0" w:rsidRDefault="00DC2A7B" w:rsidP="00DC2A7B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Przedmiot zamówienia.</w:t>
      </w:r>
    </w:p>
    <w:p w:rsidR="00DC2A7B" w:rsidRPr="00D0773C" w:rsidRDefault="00DC2A7B" w:rsidP="00DC2A7B">
      <w:pPr>
        <w:pStyle w:val="Standard"/>
        <w:jc w:val="both"/>
        <w:rPr>
          <w:rFonts w:ascii="Times New Roman" w:eastAsia="Calibri" w:hAnsi="Times New Roman" w:cs="Times New Roman"/>
        </w:rPr>
      </w:pPr>
      <w:r w:rsidRPr="005041BB">
        <w:rPr>
          <w:rFonts w:ascii="Times New Roman" w:eastAsia="Calibri" w:hAnsi="Times New Roman" w:cs="Times New Roman"/>
          <w:b/>
        </w:rPr>
        <w:t>4.1.</w:t>
      </w:r>
      <w:r w:rsidRPr="005041BB">
        <w:rPr>
          <w:rFonts w:ascii="Times New Roman" w:eastAsia="Calibri" w:hAnsi="Times New Roman" w:cs="Times New Roman"/>
        </w:rPr>
        <w:t xml:space="preserve"> </w:t>
      </w:r>
      <w:r w:rsidRPr="00D0773C">
        <w:rPr>
          <w:rFonts w:ascii="Times New Roman" w:eastAsia="Calibri" w:hAnsi="Times New Roman" w:cs="Times New Roman"/>
          <w:b/>
        </w:rPr>
        <w:t xml:space="preserve">Przedmiotem zamówienia jest wykonanie prac remontowo – adaptacyjnych lokalu położonego w Osieku przy ul. Świętej Katarzyny </w:t>
      </w:r>
      <w:bookmarkStart w:id="1" w:name="_Hlk499284268"/>
      <w:r w:rsidRPr="00D0773C">
        <w:rPr>
          <w:rFonts w:ascii="Times New Roman" w:eastAsia="Calibri" w:hAnsi="Times New Roman" w:cs="Times New Roman"/>
          <w:b/>
        </w:rPr>
        <w:t xml:space="preserve">30 A, 59-300 Lubin </w:t>
      </w:r>
      <w:bookmarkEnd w:id="1"/>
      <w:r w:rsidRPr="00D0773C">
        <w:rPr>
          <w:rFonts w:ascii="Times New Roman" w:eastAsia="Calibri" w:hAnsi="Times New Roman" w:cs="Times New Roman"/>
          <w:b/>
        </w:rPr>
        <w:t xml:space="preserve">do potrzeb organizacji opieki nad dziećmi do lat 3 - prowadzenia żłobka </w:t>
      </w:r>
      <w:r w:rsidRPr="00D0773C">
        <w:rPr>
          <w:rFonts w:ascii="Times New Roman" w:hAnsi="Times New Roman" w:cs="Times New Roman"/>
          <w:b/>
        </w:rPr>
        <w:t>Biała Żyrafa w Osieku</w:t>
      </w:r>
      <w:r w:rsidRPr="00D0773C">
        <w:rPr>
          <w:rFonts w:ascii="Times New Roman" w:eastAsia="Calibri" w:hAnsi="Times New Roman" w:cs="Times New Roman"/>
        </w:rPr>
        <w:t xml:space="preserve">. </w:t>
      </w:r>
    </w:p>
    <w:p w:rsidR="00DC2A7B" w:rsidRPr="00D0773C" w:rsidRDefault="005754EB" w:rsidP="00DC2A7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Adaptacja pomieszczeń żłobkowych parteru przeznaczonych na część </w:t>
      </w:r>
      <w:proofErr w:type="spellStart"/>
      <w:r w:rsidRPr="00D0773C">
        <w:rPr>
          <w:rFonts w:ascii="Times New Roman" w:hAnsi="Times New Roman" w:cs="Times New Roman"/>
          <w:b/>
          <w:sz w:val="24"/>
          <w:szCs w:val="24"/>
        </w:rPr>
        <w:t>funkcjonalno</w:t>
      </w:r>
      <w:proofErr w:type="spellEnd"/>
      <w:r w:rsidRPr="00D0773C">
        <w:rPr>
          <w:rFonts w:ascii="Times New Roman" w:hAnsi="Times New Roman" w:cs="Times New Roman"/>
          <w:b/>
          <w:sz w:val="24"/>
          <w:szCs w:val="24"/>
        </w:rPr>
        <w:t xml:space="preserve"> – użytkową żłobka, zgodnie z projektem i mapką:</w:t>
      </w:r>
    </w:p>
    <w:p w:rsidR="00DC2A7B" w:rsidRPr="00D0773C" w:rsidRDefault="00DC2A7B" w:rsidP="00DC2A7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przekucie otworów okiennych i drzwiowych, osadzanie nadproży – 10 szt.</w:t>
      </w:r>
    </w:p>
    <w:p w:rsidR="00DC2A7B" w:rsidRPr="00D0773C" w:rsidRDefault="00DC2A7B" w:rsidP="00DC2A7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tynkowanie ścian – 370 m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  <w:r w:rsidRPr="00D0773C">
        <w:rPr>
          <w:rFonts w:ascii="Times New Roman" w:hAnsi="Times New Roman" w:cs="Times New Roman"/>
          <w:b/>
          <w:sz w:val="24"/>
          <w:szCs w:val="24"/>
        </w:rPr>
        <w:t xml:space="preserve">, izolacja termiczna posadzki 220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</w:p>
    <w:p w:rsidR="00DC2A7B" w:rsidRPr="00D0773C" w:rsidRDefault="00DC2A7B" w:rsidP="00DC2A7B">
      <w:pPr>
        <w:rPr>
          <w:rFonts w:ascii="Times New Roman" w:hAnsi="Times New Roman" w:cs="Times New Roman"/>
          <w:b/>
          <w:sz w:val="24"/>
          <w:szCs w:val="24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>- wklejanie siatki na kleju w popękanych ścianach zewnętrznych  i wewnętrznych  370 m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</w:p>
    <w:p w:rsidR="00DC2A7B" w:rsidRPr="00D0773C" w:rsidRDefault="00DC2A7B" w:rsidP="00DC2A7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 xml:space="preserve">- układanie posadzki cementowej 220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C2A7B" w:rsidRPr="00D0773C" w:rsidRDefault="00DC2A7B" w:rsidP="00D0773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b/>
          <w:sz w:val="24"/>
          <w:szCs w:val="24"/>
        </w:rPr>
        <w:t xml:space="preserve">- skuwanie tynków na ścianach – 370 m </w:t>
      </w:r>
      <w:r w:rsidRPr="00D0773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C2A7B" w:rsidRDefault="00DC2A7B" w:rsidP="00DC2A7B">
      <w:pPr>
        <w:pStyle w:val="Standard"/>
        <w:spacing w:after="0"/>
        <w:jc w:val="both"/>
        <w:rPr>
          <w:rFonts w:ascii="Times New Roman" w:eastAsia="Calibri" w:hAnsi="Times New Roman" w:cs="Times New Roman"/>
        </w:rPr>
      </w:pPr>
      <w:r w:rsidRPr="005041BB">
        <w:rPr>
          <w:rFonts w:ascii="Times New Roman" w:eastAsia="Calibri" w:hAnsi="Times New Roman" w:cs="Times New Roman"/>
        </w:rPr>
        <w:t xml:space="preserve">Szczegółowy zakres prac został określony w Projekcie technicznym, który pozostaje do wglądu </w:t>
      </w:r>
      <w:r w:rsidRPr="003A5AF0">
        <w:rPr>
          <w:rFonts w:ascii="Times New Roman" w:eastAsia="Calibri" w:hAnsi="Times New Roman" w:cs="Times New Roman"/>
        </w:rPr>
        <w:t>Oferentów w biurze Zamawiającego tj. przy ulicy Henryka Sienkiewicza</w:t>
      </w:r>
      <w:r>
        <w:rPr>
          <w:rFonts w:ascii="Times New Roman" w:eastAsia="Calibri" w:hAnsi="Times New Roman" w:cs="Times New Roman"/>
        </w:rPr>
        <w:t xml:space="preserve"> </w:t>
      </w:r>
      <w:r w:rsidRPr="003A5AF0">
        <w:rPr>
          <w:rFonts w:ascii="Times New Roman" w:eastAsia="Calibri" w:hAnsi="Times New Roman" w:cs="Times New Roman"/>
        </w:rPr>
        <w:t>5, 59-300 Lubin w godzinach 8.00-16.00.</w:t>
      </w:r>
    </w:p>
    <w:p w:rsidR="00DC2A7B" w:rsidRPr="003A5AF0" w:rsidRDefault="00DC2A7B" w:rsidP="00DC2A7B">
      <w:pPr>
        <w:pStyle w:val="Standard"/>
        <w:spacing w:after="0"/>
        <w:jc w:val="both"/>
        <w:rPr>
          <w:rFonts w:ascii="Times New Roman" w:eastAsia="Calibri" w:hAnsi="Times New Roman" w:cs="Times New Roman"/>
        </w:rPr>
      </w:pPr>
    </w:p>
    <w:p w:rsidR="00DC2A7B" w:rsidRPr="00D0773C" w:rsidRDefault="00DC2A7B" w:rsidP="00DC2A7B">
      <w:pPr>
        <w:pStyle w:val="Standard"/>
        <w:numPr>
          <w:ilvl w:val="1"/>
          <w:numId w:val="5"/>
        </w:numPr>
        <w:jc w:val="both"/>
        <w:rPr>
          <w:rFonts w:ascii="Times New Roman" w:eastAsia="Calibri" w:hAnsi="Times New Roman" w:cs="Times New Roman"/>
          <w:b/>
        </w:rPr>
      </w:pPr>
      <w:r w:rsidRPr="00D0773C">
        <w:rPr>
          <w:rFonts w:ascii="Times New Roman" w:eastAsia="Calibri" w:hAnsi="Times New Roman" w:cs="Times New Roman"/>
          <w:b/>
        </w:rPr>
        <w:t>Szczegółowy przedmiot zamówienia obejmuje:</w:t>
      </w:r>
    </w:p>
    <w:p w:rsidR="00DC2A7B" w:rsidRPr="00D0773C" w:rsidRDefault="00DC2A7B" w:rsidP="00DC2A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773C">
        <w:rPr>
          <w:rFonts w:ascii="Times New Roman" w:hAnsi="Times New Roman" w:cs="Times New Roman"/>
          <w:sz w:val="24"/>
          <w:szCs w:val="24"/>
        </w:rPr>
        <w:t>-przekucie otworów okiennych i drzwiowych, osadzanie nadproży – 10 szt.</w:t>
      </w:r>
    </w:p>
    <w:p w:rsidR="00DC2A7B" w:rsidRPr="00D0773C" w:rsidRDefault="00DC2A7B" w:rsidP="00DC2A7B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sz w:val="24"/>
          <w:szCs w:val="24"/>
        </w:rPr>
        <w:t>- tynkowanie ścian – 370 m</w:t>
      </w:r>
      <w:r w:rsidRPr="00D0773C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D0773C">
        <w:rPr>
          <w:rFonts w:ascii="Times New Roman" w:hAnsi="Times New Roman" w:cs="Times New Roman"/>
          <w:sz w:val="24"/>
          <w:szCs w:val="24"/>
        </w:rPr>
        <w:t xml:space="preserve">, izolacja termiczna posadzki 220 m </w:t>
      </w:r>
      <w:r w:rsidRPr="00D0773C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</w:p>
    <w:p w:rsidR="00DC2A7B" w:rsidRPr="00D0773C" w:rsidRDefault="00DC2A7B" w:rsidP="00DC2A7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0773C">
        <w:rPr>
          <w:rFonts w:ascii="Times New Roman" w:hAnsi="Times New Roman" w:cs="Times New Roman"/>
          <w:sz w:val="24"/>
          <w:szCs w:val="24"/>
        </w:rPr>
        <w:t>- wklejanie siatki na kleju w popękanych ścianach zewnętrznych  i wewnętrznych  370 m</w:t>
      </w:r>
      <w:r w:rsidRPr="00D0773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DC2A7B" w:rsidRPr="00D0773C" w:rsidRDefault="00DC2A7B" w:rsidP="00DC2A7B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sz w:val="24"/>
          <w:szCs w:val="24"/>
        </w:rPr>
        <w:t xml:space="preserve">- układanie posadzki cementowej 220 m </w:t>
      </w:r>
      <w:r w:rsidRPr="00D077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2A7B" w:rsidRPr="00D0773C" w:rsidRDefault="00DC2A7B" w:rsidP="00D0773C">
      <w:pPr>
        <w:pStyle w:val="Akapitzlis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773C">
        <w:rPr>
          <w:rFonts w:ascii="Times New Roman" w:hAnsi="Times New Roman" w:cs="Times New Roman"/>
          <w:sz w:val="24"/>
          <w:szCs w:val="24"/>
        </w:rPr>
        <w:t xml:space="preserve">- skuwanie tynków na ścianach – 370 m </w:t>
      </w:r>
      <w:r w:rsidRPr="00D0773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C2A7B" w:rsidRPr="003A5AF0" w:rsidRDefault="00DC2A7B" w:rsidP="00DC2A7B">
      <w:pPr>
        <w:pStyle w:val="Podtytu"/>
        <w:ind w:left="284" w:hanging="28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3A5AF0">
        <w:rPr>
          <w:rFonts w:ascii="Times New Roman" w:eastAsia="Calibri" w:hAnsi="Times New Roman" w:cs="Times New Roman"/>
          <w:b/>
          <w:i w:val="0"/>
          <w:color w:val="auto"/>
          <w:sz w:val="22"/>
          <w:szCs w:val="22"/>
        </w:rPr>
        <w:t>4</w:t>
      </w:r>
      <w:r w:rsidRPr="003A5AF0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.3</w:t>
      </w:r>
      <w:r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.</w:t>
      </w:r>
      <w:r w:rsidRPr="003A5AF0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Miejsce realizacji prac remontowo-adaptacyjnych</w:t>
      </w:r>
      <w:r w:rsidRPr="003A5AF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 </w:t>
      </w:r>
    </w:p>
    <w:p w:rsidR="00DC2A7B" w:rsidRPr="005041BB" w:rsidRDefault="00DC2A7B" w:rsidP="00DC2A7B">
      <w:pPr>
        <w:pStyle w:val="Podtytu"/>
        <w:ind w:left="284" w:hanging="28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041BB">
        <w:rPr>
          <w:rFonts w:ascii="Times New Roman" w:hAnsi="Times New Roman" w:cs="Times New Roman"/>
          <w:i w:val="0"/>
          <w:color w:val="auto"/>
          <w:sz w:val="22"/>
          <w:szCs w:val="22"/>
        </w:rPr>
        <w:t>Osiek, ul. Świętej Katarzyny 30 A, 59-300 Lubin</w:t>
      </w:r>
    </w:p>
    <w:p w:rsidR="00DC2A7B" w:rsidRPr="003A5AF0" w:rsidRDefault="00DC2A7B" w:rsidP="00DC2A7B">
      <w:pPr>
        <w:pStyle w:val="Textbody"/>
        <w:ind w:left="284" w:hanging="284"/>
        <w:jc w:val="both"/>
        <w:rPr>
          <w:rFonts w:ascii="Times New Roman" w:eastAsiaTheme="minorHAnsi" w:hAnsi="Times New Roman" w:cs="Times New Roman"/>
          <w:kern w:val="0"/>
          <w:shd w:val="clear" w:color="auto" w:fill="FFFFFF"/>
        </w:rPr>
      </w:pPr>
      <w:r w:rsidRPr="003A5AF0">
        <w:rPr>
          <w:rFonts w:ascii="Times New Roman" w:hAnsi="Times New Roman" w:cs="Times New Roman"/>
          <w:b/>
        </w:rPr>
        <w:t>4.4.</w:t>
      </w:r>
      <w:r w:rsidRPr="003A5AF0">
        <w:rPr>
          <w:rFonts w:ascii="Times New Roman" w:hAnsi="Times New Roman" w:cs="Times New Roman"/>
        </w:rPr>
        <w:t xml:space="preserve"> </w:t>
      </w:r>
      <w:r w:rsidRPr="003A5AF0">
        <w:rPr>
          <w:rFonts w:ascii="Times New Roman" w:hAnsi="Times New Roman" w:cs="Times New Roman"/>
          <w:shd w:val="clear" w:color="auto" w:fill="FFFFFF"/>
        </w:rPr>
        <w:t>Zamawiający dopuszcza możliwość rozwiązań równoważnych w stosunku do opisanych powyżej, pod warunkiem, że będą one posiadały co najmniej takie same lub lepsze parametry techniczne, funkcjonalne i nie obniżą określonych w Opisie Przedmiotu Zapytania standardów. Wszelkie odstępstwa / rozwiązania równoważne od wymienionych wyżej parametrów powinny zostać przez oferenta uzasadnione pod kątem identycznej lub lepszej funkcjonalności oferowanych rozwiązań.</w:t>
      </w:r>
    </w:p>
    <w:p w:rsidR="00DC2A7B" w:rsidRPr="003A5AF0" w:rsidRDefault="00DC2A7B" w:rsidP="00DC2A7B">
      <w:pPr>
        <w:pStyle w:val="Standard"/>
        <w:numPr>
          <w:ilvl w:val="0"/>
          <w:numId w:val="13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Wymagany termin realizacji zamówienia.</w:t>
      </w:r>
    </w:p>
    <w:p w:rsidR="00DC2A7B" w:rsidRPr="003A5AF0" w:rsidRDefault="00DC2A7B" w:rsidP="00DC2A7B">
      <w:pPr>
        <w:pStyle w:val="Standard"/>
        <w:spacing w:before="120"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</w:rPr>
        <w:t xml:space="preserve">Od dnia </w:t>
      </w:r>
      <w:r w:rsidRPr="007548FB">
        <w:rPr>
          <w:rFonts w:ascii="Times New Roman" w:eastAsia="Calibri" w:hAnsi="Times New Roman" w:cs="Times New Roman"/>
        </w:rPr>
        <w:t>zawarcia umowy do</w:t>
      </w:r>
      <w:r>
        <w:rPr>
          <w:rFonts w:ascii="Times New Roman" w:eastAsia="Calibri" w:hAnsi="Times New Roman" w:cs="Times New Roman"/>
          <w:b/>
        </w:rPr>
        <w:t xml:space="preserve"> </w:t>
      </w:r>
      <w:r w:rsidR="005754EB" w:rsidRPr="00D0773C">
        <w:rPr>
          <w:rFonts w:ascii="Times New Roman" w:eastAsia="Calibri" w:hAnsi="Times New Roman" w:cs="Times New Roman"/>
          <w:b/>
        </w:rPr>
        <w:t>12.12.2017</w:t>
      </w:r>
      <w:r w:rsidR="00DF2CA0">
        <w:rPr>
          <w:rFonts w:ascii="Times New Roman" w:eastAsia="Calibri" w:hAnsi="Times New Roman" w:cs="Times New Roman"/>
          <w:b/>
        </w:rPr>
        <w:t>, 40 dni roboczych</w:t>
      </w:r>
      <w:bookmarkStart w:id="2" w:name="_GoBack"/>
      <w:bookmarkEnd w:id="2"/>
    </w:p>
    <w:p w:rsidR="00DC2A7B" w:rsidRPr="003A5AF0" w:rsidRDefault="00DC2A7B" w:rsidP="00DC2A7B">
      <w:pPr>
        <w:pStyle w:val="Standard"/>
        <w:numPr>
          <w:ilvl w:val="0"/>
          <w:numId w:val="10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Kryteria oceny ofert.</w:t>
      </w:r>
    </w:p>
    <w:p w:rsidR="00DC2A7B" w:rsidRPr="003A5AF0" w:rsidRDefault="00DC2A7B" w:rsidP="00DC2A7B">
      <w:p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Końcowa ocena oferty zostanie złożona z następujących kryteriów:</w:t>
      </w:r>
    </w:p>
    <w:p w:rsidR="00DC2A7B" w:rsidRPr="003A5AF0" w:rsidRDefault="00DC2A7B" w:rsidP="00DC2A7B">
      <w:pPr>
        <w:widowControl/>
        <w:numPr>
          <w:ilvl w:val="0"/>
          <w:numId w:val="15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Oferowana cena brutto za zadanie – 80% (max. 80 punktów)</w:t>
      </w:r>
    </w:p>
    <w:p w:rsidR="00DC2A7B" w:rsidRPr="003A5AF0" w:rsidRDefault="00DC2A7B" w:rsidP="00DC2A7B">
      <w:pPr>
        <w:widowControl/>
        <w:numPr>
          <w:ilvl w:val="0"/>
          <w:numId w:val="15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Czas realizacji zamówienia w ramach zadania – 20% (max. 20 punktów)</w:t>
      </w:r>
    </w:p>
    <w:p w:rsidR="00DC2A7B" w:rsidRPr="003A5AF0" w:rsidRDefault="00DC2A7B" w:rsidP="00DC2A7B">
      <w:pPr>
        <w:widowControl/>
        <w:suppressAutoHyphens w:val="0"/>
        <w:autoSpaceDN/>
        <w:spacing w:after="0"/>
        <w:ind w:left="284" w:hanging="284"/>
        <w:jc w:val="both"/>
        <w:textAlignment w:val="auto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spacing w:before="240"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Obliczenie oceny oferty w ramach kryterium </w:t>
      </w:r>
      <w:r w:rsidRPr="003A5AF0">
        <w:rPr>
          <w:rFonts w:ascii="Times New Roman" w:eastAsia="Calibri" w:hAnsi="Times New Roman" w:cs="Times New Roman"/>
          <w:i/>
        </w:rPr>
        <w:t>„oferowana cena”</w:t>
      </w:r>
      <w:r w:rsidRPr="003A5AF0">
        <w:rPr>
          <w:rFonts w:ascii="Times New Roman" w:eastAsia="Calibri" w:hAnsi="Times New Roman" w:cs="Times New Roman"/>
        </w:rPr>
        <w:t xml:space="preserve"> nastąpi wg. następującego wzoru:</w:t>
      </w:r>
    </w:p>
    <w:p w:rsidR="00DC2A7B" w:rsidRPr="003A5AF0" w:rsidRDefault="00DC2A7B" w:rsidP="00DC2A7B">
      <w:pPr>
        <w:spacing w:before="240"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78"/>
        <w:gridCol w:w="1493"/>
      </w:tblGrid>
      <w:tr w:rsidR="00DC2A7B" w:rsidRPr="003A5AF0" w:rsidTr="00BA33E4">
        <w:trPr>
          <w:jc w:val="center"/>
        </w:trPr>
        <w:tc>
          <w:tcPr>
            <w:tcW w:w="5278" w:type="dxa"/>
            <w:tcBorders>
              <w:bottom w:val="single" w:sz="4" w:space="0" w:color="000000"/>
            </w:tcBorders>
            <w:vAlign w:val="center"/>
          </w:tcPr>
          <w:p w:rsidR="00DC2A7B" w:rsidRPr="003A5AF0" w:rsidRDefault="00DC2A7B" w:rsidP="00BA33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najniższa oferowana cena brutto za zadanie</w:t>
            </w:r>
          </w:p>
        </w:tc>
        <w:tc>
          <w:tcPr>
            <w:tcW w:w="1493" w:type="dxa"/>
            <w:vMerge w:val="restart"/>
            <w:vAlign w:val="center"/>
          </w:tcPr>
          <w:p w:rsidR="00DC2A7B" w:rsidRPr="003A5AF0" w:rsidRDefault="00DC2A7B" w:rsidP="00BA33E4">
            <w:pPr>
              <w:spacing w:before="120" w:after="0" w:line="360" w:lineRule="auto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x 80 punktów</w:t>
            </w:r>
          </w:p>
        </w:tc>
      </w:tr>
      <w:tr w:rsidR="00DC2A7B" w:rsidRPr="003A5AF0" w:rsidTr="00BA33E4">
        <w:trPr>
          <w:jc w:val="center"/>
        </w:trPr>
        <w:tc>
          <w:tcPr>
            <w:tcW w:w="5278" w:type="dxa"/>
            <w:tcBorders>
              <w:top w:val="single" w:sz="4" w:space="0" w:color="000000"/>
            </w:tcBorders>
            <w:vAlign w:val="center"/>
          </w:tcPr>
          <w:p w:rsidR="00DC2A7B" w:rsidRPr="003A5AF0" w:rsidRDefault="00DC2A7B" w:rsidP="00BA33E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oferowana cena brutto za zadanie</w:t>
            </w:r>
          </w:p>
        </w:tc>
        <w:tc>
          <w:tcPr>
            <w:tcW w:w="1493" w:type="dxa"/>
            <w:vMerge/>
          </w:tcPr>
          <w:p w:rsidR="00DC2A7B" w:rsidRPr="003A5AF0" w:rsidRDefault="00DC2A7B" w:rsidP="00BA33E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C2A7B" w:rsidRPr="003A5AF0" w:rsidRDefault="00DC2A7B" w:rsidP="00DC2A7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C2A7B" w:rsidRPr="003A5AF0" w:rsidRDefault="00DC2A7B" w:rsidP="00DC2A7B">
      <w:pPr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Obliczenie oceny oferty w ramach kryterium </w:t>
      </w:r>
      <w:r w:rsidRPr="003A5AF0">
        <w:rPr>
          <w:rFonts w:ascii="Times New Roman" w:eastAsia="Calibri" w:hAnsi="Times New Roman" w:cs="Times New Roman"/>
          <w:i/>
        </w:rPr>
        <w:t>„czas realizacji zamówienia”</w:t>
      </w:r>
      <w:r w:rsidRPr="003A5AF0">
        <w:rPr>
          <w:rFonts w:ascii="Times New Roman" w:eastAsia="Calibri" w:hAnsi="Times New Roman" w:cs="Times New Roman"/>
        </w:rPr>
        <w:t xml:space="preserve"> nastąpi wg. następującego wzoru: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78"/>
        <w:gridCol w:w="1493"/>
      </w:tblGrid>
      <w:tr w:rsidR="00DC2A7B" w:rsidRPr="003A5AF0" w:rsidTr="00BA33E4">
        <w:trPr>
          <w:jc w:val="center"/>
        </w:trPr>
        <w:tc>
          <w:tcPr>
            <w:tcW w:w="5278" w:type="dxa"/>
            <w:tcBorders>
              <w:bottom w:val="single" w:sz="4" w:space="0" w:color="000000"/>
            </w:tcBorders>
            <w:vAlign w:val="center"/>
          </w:tcPr>
          <w:p w:rsidR="00DC2A7B" w:rsidRPr="003A5AF0" w:rsidRDefault="00DC2A7B" w:rsidP="00BA33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Najkrótszy oferowany czas realizacji zamówienia w ramach zadania</w:t>
            </w:r>
          </w:p>
        </w:tc>
        <w:tc>
          <w:tcPr>
            <w:tcW w:w="1493" w:type="dxa"/>
            <w:vMerge w:val="restart"/>
            <w:vAlign w:val="center"/>
          </w:tcPr>
          <w:p w:rsidR="00DC2A7B" w:rsidRPr="003A5AF0" w:rsidRDefault="00DC2A7B" w:rsidP="00BA33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x 20 punktów</w:t>
            </w:r>
          </w:p>
        </w:tc>
      </w:tr>
      <w:tr w:rsidR="00DC2A7B" w:rsidRPr="003A5AF0" w:rsidTr="00BA33E4">
        <w:trPr>
          <w:jc w:val="center"/>
        </w:trPr>
        <w:tc>
          <w:tcPr>
            <w:tcW w:w="5278" w:type="dxa"/>
            <w:tcBorders>
              <w:top w:val="single" w:sz="4" w:space="0" w:color="000000"/>
            </w:tcBorders>
            <w:vAlign w:val="center"/>
          </w:tcPr>
          <w:p w:rsidR="00DC2A7B" w:rsidRPr="003A5AF0" w:rsidRDefault="00DC2A7B" w:rsidP="00BA33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5AF0">
              <w:rPr>
                <w:rFonts w:ascii="Times New Roman" w:eastAsia="Calibri" w:hAnsi="Times New Roman" w:cs="Times New Roman"/>
                <w:i/>
              </w:rPr>
              <w:t>Oferowany czas realizacji zamówienia w ramach zadania</w:t>
            </w:r>
          </w:p>
        </w:tc>
        <w:tc>
          <w:tcPr>
            <w:tcW w:w="1493" w:type="dxa"/>
            <w:vMerge/>
          </w:tcPr>
          <w:p w:rsidR="00DC2A7B" w:rsidRPr="003A5AF0" w:rsidRDefault="00DC2A7B" w:rsidP="00BA33E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DC2A7B" w:rsidRPr="003A5AF0" w:rsidRDefault="00DC2A7B" w:rsidP="00DC2A7B">
      <w:pPr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W ramach przedmiotowego kryterium należy podać szacowany czas, w którym zostaną wykonane prace w ramach zadania, rozumiany jako </w:t>
      </w:r>
      <w:r w:rsidRPr="003A5AF0">
        <w:rPr>
          <w:rFonts w:ascii="Times New Roman" w:eastAsia="Calibri" w:hAnsi="Times New Roman" w:cs="Times New Roman"/>
          <w:u w:val="single"/>
        </w:rPr>
        <w:t>liczba dni roboczych,</w:t>
      </w:r>
      <w:r w:rsidRPr="003A5AF0">
        <w:rPr>
          <w:rFonts w:ascii="Times New Roman" w:eastAsia="Calibri" w:hAnsi="Times New Roman" w:cs="Times New Roman"/>
        </w:rPr>
        <w:t xml:space="preserve"> przeznaczonych na realizację zadania.</w:t>
      </w:r>
    </w:p>
    <w:p w:rsidR="00DC2A7B" w:rsidRPr="005949EC" w:rsidRDefault="00DC2A7B" w:rsidP="00DC2A7B">
      <w:pPr>
        <w:pStyle w:val="Standard"/>
        <w:spacing w:after="0"/>
        <w:jc w:val="both"/>
        <w:rPr>
          <w:rFonts w:ascii="Times New Roman" w:eastAsia="Calibri" w:hAnsi="Times New Roman" w:cs="Times New Roman"/>
        </w:rPr>
      </w:pPr>
      <w:r w:rsidRPr="005949EC">
        <w:rPr>
          <w:rFonts w:ascii="Times New Roman" w:eastAsia="Calibri" w:hAnsi="Times New Roman" w:cs="Times New Roman"/>
        </w:rPr>
        <w:t>W wyniku powyższej oceny możliwe będzie uzyskanie maksymalnie 100 punktów w ramach każdego z </w:t>
      </w:r>
      <w:r>
        <w:rPr>
          <w:rFonts w:ascii="Times New Roman" w:eastAsia="Calibri" w:hAnsi="Times New Roman" w:cs="Times New Roman"/>
        </w:rPr>
        <w:t>zadań</w:t>
      </w:r>
      <w:r w:rsidRPr="005949EC">
        <w:rPr>
          <w:rFonts w:ascii="Times New Roman" w:eastAsia="Calibri" w:hAnsi="Times New Roman" w:cs="Times New Roman"/>
        </w:rPr>
        <w:t xml:space="preserve">, wykazanych w pkt. 4.2. Ocena każdego z </w:t>
      </w:r>
      <w:r>
        <w:rPr>
          <w:rFonts w:ascii="Times New Roman" w:eastAsia="Calibri" w:hAnsi="Times New Roman" w:cs="Times New Roman"/>
        </w:rPr>
        <w:t>zadań</w:t>
      </w:r>
      <w:r w:rsidRPr="005949EC">
        <w:rPr>
          <w:rFonts w:ascii="Times New Roman" w:eastAsia="Calibri" w:hAnsi="Times New Roman" w:cs="Times New Roman"/>
        </w:rPr>
        <w:t>, wykazanych w pkt. 4.2 będzie dokonywana rozłącznie.</w:t>
      </w:r>
    </w:p>
    <w:p w:rsidR="00DC2A7B" w:rsidRPr="003A5AF0" w:rsidRDefault="00DC2A7B" w:rsidP="00DC2A7B">
      <w:pPr>
        <w:pStyle w:val="Akapitzlist"/>
        <w:numPr>
          <w:ilvl w:val="0"/>
          <w:numId w:val="14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  <w:vanish/>
        </w:rPr>
      </w:pPr>
    </w:p>
    <w:p w:rsidR="00DC2A7B" w:rsidRPr="003A5AF0" w:rsidRDefault="00DC2A7B" w:rsidP="00DC2A7B">
      <w:pPr>
        <w:pStyle w:val="Akapitzlist"/>
        <w:numPr>
          <w:ilvl w:val="0"/>
          <w:numId w:val="14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  <w:vanish/>
        </w:rPr>
      </w:pPr>
    </w:p>
    <w:p w:rsidR="00DC2A7B" w:rsidRPr="003A5AF0" w:rsidRDefault="00DC2A7B" w:rsidP="00DC2A7B">
      <w:pPr>
        <w:pStyle w:val="Standard"/>
        <w:numPr>
          <w:ilvl w:val="0"/>
          <w:numId w:val="14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Opis sposobu obliczenia ceny oferty.</w:t>
      </w:r>
    </w:p>
    <w:p w:rsidR="00DC2A7B" w:rsidRPr="003A5AF0" w:rsidRDefault="00DC2A7B" w:rsidP="00DC2A7B">
      <w:pPr>
        <w:pStyle w:val="Standard"/>
        <w:spacing w:before="240"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Cena oferty powinna być przedstawiona w odniesieniu do </w:t>
      </w:r>
      <w:r>
        <w:rPr>
          <w:rFonts w:ascii="Times New Roman" w:eastAsia="Calibri" w:hAnsi="Times New Roman" w:cs="Times New Roman"/>
        </w:rPr>
        <w:t>zadania</w:t>
      </w:r>
      <w:r w:rsidRPr="003A5AF0">
        <w:rPr>
          <w:rFonts w:ascii="Times New Roman" w:eastAsia="Calibri" w:hAnsi="Times New Roman" w:cs="Times New Roman"/>
        </w:rPr>
        <w:t>, na któ</w:t>
      </w:r>
      <w:r>
        <w:rPr>
          <w:rFonts w:ascii="Times New Roman" w:eastAsia="Calibri" w:hAnsi="Times New Roman" w:cs="Times New Roman"/>
        </w:rPr>
        <w:t>re</w:t>
      </w:r>
      <w:r w:rsidRPr="003A5AF0">
        <w:rPr>
          <w:rFonts w:ascii="Times New Roman" w:eastAsia="Calibri" w:hAnsi="Times New Roman" w:cs="Times New Roman"/>
        </w:rPr>
        <w:t xml:space="preserve"> składana jest oferta, zgodnie z pkt. 4.2 niniejszego zapytania ofertowego.</w:t>
      </w:r>
    </w:p>
    <w:p w:rsidR="00DC2A7B" w:rsidRDefault="00DC2A7B" w:rsidP="00DC2A7B">
      <w:pPr>
        <w:pStyle w:val="Standard"/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Cena (brutto) = Cena netto + podatek VAT</w:t>
      </w:r>
    </w:p>
    <w:p w:rsidR="00DC2A7B" w:rsidRPr="003A5AF0" w:rsidRDefault="00DC2A7B" w:rsidP="00DC2A7B">
      <w:pPr>
        <w:pStyle w:val="Standard"/>
        <w:numPr>
          <w:ilvl w:val="0"/>
          <w:numId w:val="10"/>
        </w:numPr>
        <w:spacing w:before="240"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3A5AF0">
        <w:rPr>
          <w:rFonts w:ascii="Times New Roman" w:eastAsia="Calibri" w:hAnsi="Times New Roman" w:cs="Times New Roman"/>
          <w:b/>
        </w:rPr>
        <w:t>Postanowienia istotne dla zamawiającego, które zostaną wprowadzone do umowy.</w:t>
      </w:r>
    </w:p>
    <w:p w:rsidR="00DC2A7B" w:rsidRPr="003A5AF0" w:rsidRDefault="00DC2A7B" w:rsidP="00DC2A7B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Zamawiający przewiduje możliwość zmian postanowień zawartej umowy w stosunku do treści oferty, na podstawie której dokonano wyboru Wykonawcy. Każda zmiana i uzupełnienie umowy, będzie wymagać aneksu w formie pisemnej pod rygorem nieważności. Poza innymi przypadkami określonymi w treści umowy, zmiany umowy będą mogły być wprowadzane w związku z zaistnieniem okoliczności, których wystąpienia Zamawiający i Wykonawca nie przewidywali w chwili zawierania umowy. Zamawiający dopuszcza możliwość zmian redakcyjnych umowy oraz zmian będących następstwem zmian danych zarówno jego, jak i Wykonawcy ujawnionych w rejestrach publicznych, a także zmian korzystnych z punktu widzenia realizacji przedmiotu umowy, w szczególności przyspieszających realizację, obniżających koszt ponoszony przez Zamawiającego bądź zwiększających użyteczność przedmiotu umowy. Wszelkie zmiany wprowadzane do umowy dokonywane będą z poszanowaniem obowiązków wynikających z obowiązującego prawa.</w:t>
      </w:r>
    </w:p>
    <w:p w:rsidR="00DC2A7B" w:rsidRPr="003A5AF0" w:rsidRDefault="00DC2A7B" w:rsidP="00DC2A7B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 uzasadnionych przypadkach, Zamawiający dopuszcza możliwość udzielenia Wykonawcy zamówienia uzupełniającego w wysokości nieprzekraczającej 50% wartości zamówienia określonej w umowie zawartej z Wykonawcą, o ile zamówienie to jest zgodne z przedmiotem zamówienia publicznego podstawowego, będącego przedmiotem niniejszego zapytania.</w:t>
      </w:r>
    </w:p>
    <w:p w:rsidR="00DC2A7B" w:rsidRPr="003A5AF0" w:rsidRDefault="00DC2A7B" w:rsidP="00DC2A7B">
      <w:pPr>
        <w:pStyle w:val="Akapitzlist"/>
        <w:numPr>
          <w:ilvl w:val="1"/>
          <w:numId w:val="10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W razie wystąpienia istotnej zmiany okoliczności powodującej, że wykonanie umowy nie leży w interesie Zamawiającego, czego nie można było przewidzieć w chwili zawarcia umowy, </w:t>
      </w:r>
      <w:r w:rsidRPr="003A5AF0">
        <w:rPr>
          <w:rFonts w:ascii="Times New Roman" w:eastAsia="Calibri" w:hAnsi="Times New Roman" w:cs="Times New Roman"/>
        </w:rPr>
        <w:lastRenderedPageBreak/>
        <w:t>Zmawiający może odstąpić od umowy w terminie 30 dni od powzięcia wiadomości o tych okolicznościach.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Pr="003A5AF0">
        <w:rPr>
          <w:rFonts w:ascii="Times New Roman" w:eastAsia="Calibri" w:hAnsi="Times New Roman" w:cs="Times New Roman"/>
          <w:b/>
        </w:rPr>
        <w:t>. Termin związania ofertą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Minimalny t</w:t>
      </w:r>
      <w:r w:rsidR="005754EB">
        <w:rPr>
          <w:rFonts w:ascii="Times New Roman" w:eastAsia="Calibri" w:hAnsi="Times New Roman" w:cs="Times New Roman"/>
        </w:rPr>
        <w:t xml:space="preserve">ermin związania ofertą wynosi </w:t>
      </w:r>
      <w:r w:rsidR="005754EB" w:rsidRPr="00D0773C">
        <w:rPr>
          <w:rFonts w:ascii="Times New Roman" w:eastAsia="Calibri" w:hAnsi="Times New Roman" w:cs="Times New Roman"/>
        </w:rPr>
        <w:t>60</w:t>
      </w:r>
      <w:r w:rsidRPr="005754EB">
        <w:rPr>
          <w:rFonts w:ascii="Times New Roman" w:eastAsia="Calibri" w:hAnsi="Times New Roman" w:cs="Times New Roman"/>
          <w:color w:val="FF0000"/>
        </w:rPr>
        <w:t xml:space="preserve"> </w:t>
      </w:r>
      <w:r w:rsidRPr="003A5AF0">
        <w:rPr>
          <w:rFonts w:ascii="Times New Roman" w:eastAsia="Calibri" w:hAnsi="Times New Roman" w:cs="Times New Roman"/>
        </w:rPr>
        <w:t>dni.</w:t>
      </w:r>
    </w:p>
    <w:p w:rsidR="00DC2A7B" w:rsidRPr="003A5AF0" w:rsidRDefault="00DC2A7B" w:rsidP="00DC2A7B">
      <w:pPr>
        <w:pStyle w:val="Standard"/>
        <w:spacing w:before="240"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</w:t>
      </w:r>
      <w:r w:rsidRPr="003A5AF0">
        <w:rPr>
          <w:rFonts w:ascii="Times New Roman" w:eastAsia="Calibri" w:hAnsi="Times New Roman" w:cs="Times New Roman"/>
          <w:b/>
        </w:rPr>
        <w:t>. Miejsce i termin składania ofert.</w:t>
      </w:r>
    </w:p>
    <w:p w:rsidR="00DC2A7B" w:rsidRPr="00EB1667" w:rsidRDefault="00DC2A7B" w:rsidP="00DC2A7B">
      <w:pPr>
        <w:pStyle w:val="Standard"/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Oferty należy składać do dnia </w:t>
      </w:r>
      <w:r w:rsidR="00D0773C" w:rsidRPr="00D0773C">
        <w:rPr>
          <w:rFonts w:ascii="Times New Roman" w:eastAsia="Calibri" w:hAnsi="Times New Roman" w:cs="Times New Roman"/>
        </w:rPr>
        <w:t>27.</w:t>
      </w:r>
      <w:r w:rsidR="005754EB" w:rsidRPr="00D0773C">
        <w:rPr>
          <w:rFonts w:ascii="Times New Roman" w:eastAsia="Calibri" w:hAnsi="Times New Roman" w:cs="Times New Roman"/>
        </w:rPr>
        <w:t>0</w:t>
      </w:r>
      <w:r w:rsidR="00D0773C" w:rsidRPr="00D0773C">
        <w:rPr>
          <w:rFonts w:ascii="Times New Roman" w:eastAsia="Calibri" w:hAnsi="Times New Roman" w:cs="Times New Roman"/>
        </w:rPr>
        <w:t>9</w:t>
      </w:r>
      <w:r w:rsidR="005754EB" w:rsidRPr="00D0773C">
        <w:rPr>
          <w:rFonts w:ascii="Times New Roman" w:eastAsia="Calibri" w:hAnsi="Times New Roman" w:cs="Times New Roman"/>
        </w:rPr>
        <w:t>.2017</w:t>
      </w:r>
      <w:r w:rsidRPr="00D0773C">
        <w:rPr>
          <w:rFonts w:ascii="Times New Roman" w:eastAsia="Calibri" w:hAnsi="Times New Roman" w:cs="Times New Roman"/>
        </w:rPr>
        <w:t xml:space="preserve"> </w:t>
      </w:r>
      <w:r w:rsidRPr="00EB1667">
        <w:rPr>
          <w:rFonts w:ascii="Times New Roman" w:eastAsia="Calibri" w:hAnsi="Times New Roman" w:cs="Times New Roman"/>
        </w:rPr>
        <w:t>włącznie, w jeden z wymienionych poniżej sposobów:</w:t>
      </w:r>
    </w:p>
    <w:p w:rsidR="00DC2A7B" w:rsidRPr="00EB1667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EB1667">
        <w:rPr>
          <w:rFonts w:ascii="Times New Roman" w:eastAsia="Calibri" w:hAnsi="Times New Roman" w:cs="Times New Roman"/>
        </w:rPr>
        <w:t xml:space="preserve">- drogą pocztową na adres Zamawiającego: Stowarzyszenie </w:t>
      </w:r>
      <w:proofErr w:type="spellStart"/>
      <w:r w:rsidRPr="00EB1667">
        <w:rPr>
          <w:rFonts w:ascii="Times New Roman" w:eastAsia="Calibri" w:hAnsi="Times New Roman" w:cs="Times New Roman"/>
        </w:rPr>
        <w:t>Civis</w:t>
      </w:r>
      <w:proofErr w:type="spellEnd"/>
      <w:r w:rsidRPr="00EB1667">
        <w:rPr>
          <w:rFonts w:ascii="Times New Roman" w:eastAsia="Calibri" w:hAnsi="Times New Roman" w:cs="Times New Roman"/>
        </w:rPr>
        <w:t xml:space="preserve"> </w:t>
      </w:r>
      <w:proofErr w:type="spellStart"/>
      <w:r w:rsidRPr="00EB1667">
        <w:rPr>
          <w:rFonts w:ascii="Times New Roman" w:eastAsia="Calibri" w:hAnsi="Times New Roman" w:cs="Times New Roman"/>
        </w:rPr>
        <w:t>Europae</w:t>
      </w:r>
      <w:proofErr w:type="spellEnd"/>
      <w:r w:rsidRPr="00EB1667">
        <w:rPr>
          <w:rFonts w:ascii="Times New Roman" w:eastAsia="Calibri" w:hAnsi="Times New Roman" w:cs="Times New Roman"/>
        </w:rPr>
        <w:t>, ul. Henryka Sienkiewicza 5, 59-300 Lubin</w:t>
      </w:r>
    </w:p>
    <w:p w:rsidR="00DC2A7B" w:rsidRPr="00EB1667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EB1667">
        <w:rPr>
          <w:rFonts w:ascii="Times New Roman" w:eastAsia="Calibri" w:hAnsi="Times New Roman" w:cs="Times New Roman"/>
        </w:rPr>
        <w:t>- osobiście w godzinach 08.00-16.00 w siedzibie Zamawiającego poda adresem:</w:t>
      </w:r>
      <w:r w:rsidRPr="00EB1667">
        <w:rPr>
          <w:rFonts w:ascii="Times New Roman" w:hAnsi="Times New Roman" w:cs="Times New Roman"/>
        </w:rPr>
        <w:t xml:space="preserve"> </w:t>
      </w:r>
      <w:r w:rsidRPr="00EB1667">
        <w:rPr>
          <w:rFonts w:ascii="Times New Roman" w:eastAsia="Calibri" w:hAnsi="Times New Roman" w:cs="Times New Roman"/>
        </w:rPr>
        <w:t xml:space="preserve">Stowarzyszenie </w:t>
      </w:r>
      <w:proofErr w:type="spellStart"/>
      <w:r w:rsidRPr="00EB1667">
        <w:rPr>
          <w:rFonts w:ascii="Times New Roman" w:eastAsia="Calibri" w:hAnsi="Times New Roman" w:cs="Times New Roman"/>
        </w:rPr>
        <w:t>Civis</w:t>
      </w:r>
      <w:proofErr w:type="spellEnd"/>
      <w:r w:rsidRPr="00EB1667">
        <w:rPr>
          <w:rFonts w:ascii="Times New Roman" w:eastAsia="Calibri" w:hAnsi="Times New Roman" w:cs="Times New Roman"/>
        </w:rPr>
        <w:t xml:space="preserve"> </w:t>
      </w:r>
      <w:proofErr w:type="spellStart"/>
      <w:r w:rsidRPr="00EB1667">
        <w:rPr>
          <w:rFonts w:ascii="Times New Roman" w:eastAsia="Calibri" w:hAnsi="Times New Roman" w:cs="Times New Roman"/>
        </w:rPr>
        <w:t>Europae</w:t>
      </w:r>
      <w:proofErr w:type="spellEnd"/>
      <w:r w:rsidRPr="00EB1667">
        <w:rPr>
          <w:rFonts w:ascii="Times New Roman" w:eastAsia="Calibri" w:hAnsi="Times New Roman" w:cs="Times New Roman"/>
        </w:rPr>
        <w:t>, ul. Henryka Sienkiewicza 5, 59-300 Lubin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EB1667">
        <w:rPr>
          <w:rFonts w:ascii="Times New Roman" w:eastAsia="Calibri" w:hAnsi="Times New Roman" w:cs="Times New Roman"/>
        </w:rPr>
        <w:t xml:space="preserve">- mailem - przesłanie skanu podpisanej oferty wraz z wymaganymi załącznikami na adres: </w:t>
      </w:r>
      <w:hyperlink r:id="rId9" w:history="1">
        <w:r w:rsidRPr="00F95A68">
          <w:rPr>
            <w:rStyle w:val="Hipercze"/>
          </w:rPr>
          <w:t>civis.europae@wp.pl</w:t>
        </w:r>
      </w:hyperlink>
      <w:r>
        <w:t xml:space="preserve"> 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u w:val="single"/>
        </w:rPr>
      </w:pPr>
      <w:r w:rsidRPr="003A5AF0">
        <w:rPr>
          <w:rFonts w:ascii="Times New Roman" w:eastAsia="Calibri" w:hAnsi="Times New Roman" w:cs="Times New Roman"/>
          <w:b/>
          <w:u w:val="single"/>
        </w:rPr>
        <w:t>Za datę złożenia oferty uznana zostanie data wpływu oferty do Zamawiającego.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u w:val="single"/>
        </w:rPr>
      </w:pPr>
    </w:p>
    <w:p w:rsidR="00DC2A7B" w:rsidRPr="00D0773C" w:rsidRDefault="00DC2A7B" w:rsidP="00D0773C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u w:val="single"/>
        </w:rPr>
      </w:pPr>
      <w:r w:rsidRPr="003A5AF0">
        <w:rPr>
          <w:rFonts w:ascii="Times New Roman" w:eastAsia="Calibri" w:hAnsi="Times New Roman" w:cs="Times New Roman"/>
          <w:kern w:val="0"/>
          <w:u w:val="single"/>
        </w:rPr>
        <w:t>Zamawiający powiadomi o</w:t>
      </w:r>
      <w:r>
        <w:rPr>
          <w:rFonts w:ascii="Times New Roman" w:eastAsia="Calibri" w:hAnsi="Times New Roman" w:cs="Times New Roman"/>
          <w:kern w:val="0"/>
          <w:u w:val="single"/>
        </w:rPr>
        <w:t xml:space="preserve"> wynikach postępowania w ciągu 5</w:t>
      </w:r>
      <w:r w:rsidRPr="003A5AF0">
        <w:rPr>
          <w:rFonts w:ascii="Times New Roman" w:eastAsia="Calibri" w:hAnsi="Times New Roman" w:cs="Times New Roman"/>
          <w:kern w:val="0"/>
          <w:u w:val="single"/>
        </w:rPr>
        <w:t xml:space="preserve"> dni od zakończenia postępowania</w:t>
      </w:r>
      <w:r>
        <w:rPr>
          <w:rFonts w:ascii="Times New Roman" w:eastAsia="Calibri" w:hAnsi="Times New Roman" w:cs="Times New Roman"/>
          <w:kern w:val="0"/>
          <w:u w:val="single"/>
        </w:rPr>
        <w:t xml:space="preserve"> pisemnie i telefonicznie.</w:t>
      </w:r>
      <w:r w:rsidRPr="003A5AF0">
        <w:rPr>
          <w:rFonts w:ascii="Times New Roman" w:eastAsia="Calibri" w:hAnsi="Times New Roman" w:cs="Times New Roman"/>
          <w:kern w:val="0"/>
          <w:u w:val="single"/>
        </w:rPr>
        <w:t xml:space="preserve"> 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bCs/>
        </w:rPr>
      </w:pPr>
      <w:r w:rsidRPr="003A5AF0">
        <w:rPr>
          <w:rFonts w:ascii="Times New Roman" w:eastAsia="Calibri" w:hAnsi="Times New Roman" w:cs="Times New Roman"/>
          <w:b/>
          <w:bCs/>
        </w:rPr>
        <w:t>12. Tryb udzielania wyjaśnień.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Wykonawca może zwrócić się na piśmie do Zamawiającego o wyjaśnienie dotyczące zamówienia, a zamawiający udzieli niezwłocznie wyjaśnień wykonawcy. Zamawiający dopuszcza wszelkie formy składania zapytań, w tym za pośrednictwem poczty elektronicznej.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bCs/>
        </w:rPr>
      </w:pPr>
      <w:r w:rsidRPr="003A5AF0">
        <w:rPr>
          <w:rFonts w:ascii="Times New Roman" w:eastAsia="Calibri" w:hAnsi="Times New Roman" w:cs="Times New Roman"/>
          <w:b/>
          <w:bCs/>
        </w:rPr>
        <w:t>13. Osoby uprawnione do kontaktowania się z wykonawcami.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Osobami uprawnionymi do kontaktów z wykonawcami są:</w:t>
      </w:r>
    </w:p>
    <w:p w:rsidR="00DC2A7B" w:rsidRPr="00EB1667" w:rsidRDefault="00DC2A7B" w:rsidP="00DC2A7B">
      <w:pPr>
        <w:pStyle w:val="Standard"/>
        <w:spacing w:before="120" w:after="0"/>
        <w:jc w:val="both"/>
        <w:rPr>
          <w:rStyle w:val="Hipercze"/>
          <w:rFonts w:ascii="Times New Roman" w:eastAsia="Calibri" w:hAnsi="Times New Roman" w:cs="Times New Roman"/>
        </w:rPr>
      </w:pPr>
      <w:r w:rsidRPr="00EB1667">
        <w:rPr>
          <w:rFonts w:ascii="Times New Roman" w:eastAsia="Calibri" w:hAnsi="Times New Roman" w:cs="Times New Roman"/>
        </w:rPr>
        <w:t>- Agnieszka Borys - Tel: 667</w:t>
      </w:r>
      <w:r>
        <w:rPr>
          <w:rFonts w:ascii="Times New Roman" w:eastAsia="Calibri" w:hAnsi="Times New Roman" w:cs="Times New Roman"/>
        </w:rPr>
        <w:t> </w:t>
      </w:r>
      <w:r w:rsidRPr="00EB1667">
        <w:rPr>
          <w:rFonts w:ascii="Times New Roman" w:eastAsia="Calibri" w:hAnsi="Times New Roman" w:cs="Times New Roman"/>
        </w:rPr>
        <w:t>697</w:t>
      </w:r>
      <w:r>
        <w:rPr>
          <w:rFonts w:ascii="Times New Roman" w:eastAsia="Calibri" w:hAnsi="Times New Roman" w:cs="Times New Roman"/>
        </w:rPr>
        <w:t xml:space="preserve"> </w:t>
      </w:r>
      <w:r w:rsidRPr="00EB1667">
        <w:rPr>
          <w:rFonts w:ascii="Times New Roman" w:eastAsia="Calibri" w:hAnsi="Times New Roman" w:cs="Times New Roman"/>
        </w:rPr>
        <w:t xml:space="preserve">599; e-mail: </w:t>
      </w:r>
      <w:hyperlink r:id="rId10" w:history="1">
        <w:r w:rsidRPr="00EB1667">
          <w:rPr>
            <w:rStyle w:val="Hipercze"/>
            <w:rFonts w:ascii="Times New Roman" w:eastAsia="Calibri" w:hAnsi="Times New Roman" w:cs="Times New Roman"/>
          </w:rPr>
          <w:t>agnieszka.radzimska@interia.pl</w:t>
        </w:r>
      </w:hyperlink>
    </w:p>
    <w:p w:rsidR="00DC2A7B" w:rsidRPr="00D0773C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EB1667">
        <w:rPr>
          <w:rFonts w:ascii="Times New Roman" w:eastAsia="Calibri" w:hAnsi="Times New Roman" w:cs="Times New Roman"/>
        </w:rPr>
        <w:t xml:space="preserve">- Barbara Skórzewska- Tel: 606 735 030; e-mail: </w:t>
      </w:r>
      <w:hyperlink r:id="rId11" w:history="1">
        <w:r w:rsidRPr="00EB1667">
          <w:rPr>
            <w:rStyle w:val="Hipercze"/>
            <w:rFonts w:ascii="Times New Roman" w:eastAsia="Calibri" w:hAnsi="Times New Roman" w:cs="Times New Roman"/>
          </w:rPr>
          <w:t>bskorzewska@wp.pl</w:t>
        </w:r>
      </w:hyperlink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bCs/>
        </w:rPr>
      </w:pPr>
      <w:r w:rsidRPr="003A5AF0">
        <w:rPr>
          <w:rFonts w:ascii="Times New Roman" w:eastAsia="Calibri" w:hAnsi="Times New Roman" w:cs="Times New Roman"/>
          <w:b/>
          <w:bCs/>
        </w:rPr>
        <w:t>14. Inne.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Zamawiający zastrzega sobie prawo do podjęcia negocjacji z wykonawcą, którego oferta zostanie wybrana oraz prawo do odstąpienia od udzielenia zamówienia w wypadku nieuzyskania porozumienia w toku prowadzonych negocjacji.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Zamawiający zastrzega sobie prawo do unieważnienia niniejszego zapytania w następujących przypadkach: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• nie złożono żadnej oferty niepodlegającej odrzuceniu;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• cena najkorzystniejszej oferty lub oferta z najniższą ceną przewyższa kwotę, którą Zamawiający zgodnie z budżetem Projektu może przeznaczyć na sfinansowanie zamówienia, chyba że Zamawiający może zwiększyć tę kwotę do ceny najkorzystniejszej oferty;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• wystąpiła istotna zmiana okoliczności powodująca, że prowadzenie postępowania lub wykonanie zamówienia nie leży w interesie publicznym, czego nie można było wcześniej przewidzieć;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• postępowanie obarczone jest niemożliwą do usunięcia wadą uniemożliwiającą zawarcie niepodlegającej unieważnieniu umowy w sprawie zamówienia publicznego. 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lastRenderedPageBreak/>
        <w:t>Zamawiający zastrzega sobie prawo do odmowy udzielenia informacji o złożonych ofertach, jeżeli oferent zastrzegł ochronę tajemnicy przedsiębiorstwa (w rozumieniu Art. 11 ust. 4 Ustawy z dnia 16 kwietnia 1993 r. o zwalczaniu nieuczciwej konkurencji) w stosunku do całości lub części oferty.</w:t>
      </w:r>
    </w:p>
    <w:p w:rsidR="00DC2A7B" w:rsidRPr="003A5AF0" w:rsidRDefault="00DC2A7B" w:rsidP="00DC2A7B">
      <w:pPr>
        <w:pStyle w:val="Standard"/>
        <w:spacing w:before="120" w:after="0"/>
        <w:jc w:val="both"/>
        <w:rPr>
          <w:rFonts w:ascii="Times New Roman" w:eastAsia="Calibri" w:hAnsi="Times New Roman" w:cs="Times New Roman"/>
          <w:b/>
          <w:bCs/>
        </w:rPr>
      </w:pPr>
      <w:r w:rsidRPr="003A5AF0">
        <w:rPr>
          <w:rFonts w:ascii="Times New Roman" w:eastAsia="Calibri" w:hAnsi="Times New Roman" w:cs="Times New Roman"/>
          <w:b/>
          <w:bCs/>
        </w:rPr>
        <w:t>15. Załączniki.</w:t>
      </w:r>
    </w:p>
    <w:p w:rsidR="00DC2A7B" w:rsidRPr="003A5AF0" w:rsidRDefault="00DC2A7B" w:rsidP="00DC2A7B">
      <w:pPr>
        <w:pStyle w:val="Standard"/>
        <w:spacing w:after="0"/>
        <w:rPr>
          <w:rFonts w:ascii="Times New Roman" w:eastAsia="Calibri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>Do niniejszego zapytania dodano następujące złączniki:</w:t>
      </w:r>
    </w:p>
    <w:p w:rsidR="00DC2A7B" w:rsidRPr="003A5AF0" w:rsidRDefault="00DC2A7B" w:rsidP="00DC2A7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3A5AF0">
        <w:rPr>
          <w:rFonts w:ascii="Times New Roman" w:eastAsia="Calibri" w:hAnsi="Times New Roman" w:cs="Times New Roman"/>
        </w:rPr>
        <w:t xml:space="preserve">Załącznik 1 - wzór oferty, w której skład wchodzi formularz ofertowy (część A zał. 1), oświadczenie Oferenta o spełnianiu kryteriów uczestnictwa w postępowaniu (część B zał. 1), oświadczenie Oferenta o braku powiązań kapitałowych lub osobowych z </w:t>
      </w:r>
      <w:r w:rsidRPr="003A5AF0">
        <w:rPr>
          <w:rFonts w:ascii="Times New Roman" w:hAnsi="Times New Roman" w:cs="Times New Roman"/>
        </w:rPr>
        <w:t>osobowych z Zamawiającym (część C zał. 1)</w:t>
      </w:r>
    </w:p>
    <w:p w:rsidR="00DC2A7B" w:rsidRDefault="00DC2A7B" w:rsidP="00DC2A7B">
      <w:pPr>
        <w:rPr>
          <w:rFonts w:ascii="Times New Roman" w:hAnsi="Times New Roman" w:cs="Times New Roman"/>
        </w:rPr>
      </w:pPr>
    </w:p>
    <w:p w:rsidR="00DC2A7B" w:rsidRPr="003A5AF0" w:rsidRDefault="00DC2A7B" w:rsidP="00DC2A7B">
      <w:pPr>
        <w:rPr>
          <w:rFonts w:ascii="Times New Roman" w:hAnsi="Times New Roman" w:cs="Times New Roman"/>
        </w:rPr>
      </w:pPr>
    </w:p>
    <w:p w:rsidR="008C58E6" w:rsidRDefault="00BF0442"/>
    <w:sectPr w:rsidR="008C5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42" w:rsidRDefault="00BF0442" w:rsidP="00D0773C">
      <w:pPr>
        <w:spacing w:after="0" w:line="240" w:lineRule="auto"/>
      </w:pPr>
      <w:r>
        <w:separator/>
      </w:r>
    </w:p>
  </w:endnote>
  <w:endnote w:type="continuationSeparator" w:id="0">
    <w:p w:rsidR="00BF0442" w:rsidRDefault="00BF0442" w:rsidP="00D0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C" w:rsidRDefault="00D07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672795"/>
      <w:docPartObj>
        <w:docPartGallery w:val="Page Numbers (Bottom of Page)"/>
        <w:docPartUnique/>
      </w:docPartObj>
    </w:sdtPr>
    <w:sdtEndPr/>
    <w:sdtContent>
      <w:p w:rsidR="00D0773C" w:rsidRDefault="00D07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A0">
          <w:rPr>
            <w:noProof/>
          </w:rPr>
          <w:t>4</w:t>
        </w:r>
        <w:r>
          <w:fldChar w:fldCharType="end"/>
        </w:r>
      </w:p>
    </w:sdtContent>
  </w:sdt>
  <w:p w:rsidR="00D0773C" w:rsidRDefault="00D07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C" w:rsidRDefault="00D07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42" w:rsidRDefault="00BF0442" w:rsidP="00D0773C">
      <w:pPr>
        <w:spacing w:after="0" w:line="240" w:lineRule="auto"/>
      </w:pPr>
      <w:r>
        <w:separator/>
      </w:r>
    </w:p>
  </w:footnote>
  <w:footnote w:type="continuationSeparator" w:id="0">
    <w:p w:rsidR="00BF0442" w:rsidRDefault="00BF0442" w:rsidP="00D0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C" w:rsidRDefault="00D077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C" w:rsidRDefault="00D077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C" w:rsidRDefault="00D077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3FE"/>
    <w:multiLevelType w:val="multilevel"/>
    <w:tmpl w:val="1CAEA0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DC7034"/>
    <w:multiLevelType w:val="multilevel"/>
    <w:tmpl w:val="B2A01494"/>
    <w:styleLink w:val="WWNum1"/>
    <w:lvl w:ilvl="0">
      <w:start w:val="5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34915AD"/>
    <w:multiLevelType w:val="hybridMultilevel"/>
    <w:tmpl w:val="02389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841"/>
    <w:multiLevelType w:val="hybridMultilevel"/>
    <w:tmpl w:val="56C4EEE6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C00573"/>
    <w:multiLevelType w:val="multilevel"/>
    <w:tmpl w:val="5F4A173E"/>
    <w:styleLink w:val="WWNum19"/>
    <w:lvl w:ilvl="0">
      <w:start w:val="5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DA75F2F"/>
    <w:multiLevelType w:val="multilevel"/>
    <w:tmpl w:val="BB32DD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8592F96"/>
    <w:multiLevelType w:val="multilevel"/>
    <w:tmpl w:val="9FE81FC2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35E7EC6"/>
    <w:multiLevelType w:val="multilevel"/>
    <w:tmpl w:val="A1886006"/>
    <w:styleLink w:val="WWNum1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D5972EC"/>
    <w:multiLevelType w:val="hybridMultilevel"/>
    <w:tmpl w:val="1654E69C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DBA687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FCB3E5B"/>
    <w:multiLevelType w:val="multilevel"/>
    <w:tmpl w:val="AEAECA8A"/>
    <w:styleLink w:val="WWNum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898624F"/>
    <w:multiLevelType w:val="hybridMultilevel"/>
    <w:tmpl w:val="65E46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E30A6B"/>
    <w:multiLevelType w:val="hybridMultilevel"/>
    <w:tmpl w:val="51B633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2"/>
    </w:lvlOverride>
  </w:num>
  <w:num w:numId="4">
    <w:abstractNumId w:val="9"/>
    <w:lvlOverride w:ilvl="0">
      <w:startOverride w:val="2"/>
    </w:lvlOverride>
  </w:num>
  <w:num w:numId="5">
    <w:abstractNumId w:val="9"/>
    <w:lvlOverride w:ilvl="0">
      <w:startOverride w:val="2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5"/>
    </w:lvlOverride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7B"/>
    <w:rsid w:val="001272E9"/>
    <w:rsid w:val="005754EB"/>
    <w:rsid w:val="006714DC"/>
    <w:rsid w:val="00AD22D9"/>
    <w:rsid w:val="00BF0442"/>
    <w:rsid w:val="00D0773C"/>
    <w:rsid w:val="00D16C0A"/>
    <w:rsid w:val="00DC2A7B"/>
    <w:rsid w:val="00DF2CA0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A7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, Arial, sans-seri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2A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, Arial, sans-serif"/>
      <w:kern w:val="3"/>
    </w:rPr>
  </w:style>
  <w:style w:type="paragraph" w:styleId="Akapitzlist">
    <w:name w:val="List Paragraph"/>
    <w:basedOn w:val="Standard"/>
    <w:uiPriority w:val="34"/>
    <w:qFormat/>
    <w:rsid w:val="00DC2A7B"/>
    <w:pPr>
      <w:ind w:left="720"/>
    </w:pPr>
  </w:style>
  <w:style w:type="numbering" w:customStyle="1" w:styleId="WWNum2">
    <w:name w:val="WWNum2"/>
    <w:basedOn w:val="Bezlisty"/>
    <w:rsid w:val="00DC2A7B"/>
    <w:pPr>
      <w:numPr>
        <w:numId w:val="1"/>
      </w:numPr>
    </w:pPr>
  </w:style>
  <w:style w:type="numbering" w:customStyle="1" w:styleId="WWNum3">
    <w:name w:val="WWNum3"/>
    <w:basedOn w:val="Bezlisty"/>
    <w:rsid w:val="00DC2A7B"/>
    <w:pPr>
      <w:numPr>
        <w:numId w:val="2"/>
      </w:numPr>
    </w:pPr>
  </w:style>
  <w:style w:type="paragraph" w:customStyle="1" w:styleId="Textbody">
    <w:name w:val="Text body"/>
    <w:basedOn w:val="Standard"/>
    <w:rsid w:val="00DC2A7B"/>
    <w:pPr>
      <w:spacing w:after="120"/>
    </w:pPr>
  </w:style>
  <w:style w:type="paragraph" w:styleId="Podtytu">
    <w:name w:val="Subtitle"/>
    <w:basedOn w:val="Standard"/>
    <w:next w:val="Textbody"/>
    <w:link w:val="PodtytuZnak"/>
    <w:rsid w:val="00DC2A7B"/>
    <w:pPr>
      <w:spacing w:after="160"/>
    </w:pPr>
    <w:rPr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C2A7B"/>
    <w:rPr>
      <w:rFonts w:ascii="Calibri" w:eastAsia="SimSun" w:hAnsi="Calibri" w:cs="Tahoma, Arial, sans-serif"/>
      <w:i/>
      <w:iCs/>
      <w:color w:val="5A5A5A"/>
      <w:spacing w:val="15"/>
      <w:kern w:val="3"/>
      <w:sz w:val="28"/>
      <w:szCs w:val="28"/>
    </w:rPr>
  </w:style>
  <w:style w:type="numbering" w:customStyle="1" w:styleId="WWNum1">
    <w:name w:val="WWNum1"/>
    <w:basedOn w:val="Bezlisty"/>
    <w:rsid w:val="00DC2A7B"/>
    <w:pPr>
      <w:numPr>
        <w:numId w:val="10"/>
      </w:numPr>
    </w:pPr>
  </w:style>
  <w:style w:type="numbering" w:customStyle="1" w:styleId="WWNum16">
    <w:name w:val="WWNum16"/>
    <w:basedOn w:val="Bezlisty"/>
    <w:rsid w:val="00DC2A7B"/>
    <w:pPr>
      <w:numPr>
        <w:numId w:val="11"/>
      </w:numPr>
    </w:pPr>
  </w:style>
  <w:style w:type="numbering" w:customStyle="1" w:styleId="WWNum19">
    <w:name w:val="WWNum19"/>
    <w:basedOn w:val="Bezlisty"/>
    <w:rsid w:val="00DC2A7B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DC2A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73C"/>
    <w:rPr>
      <w:rFonts w:ascii="Calibri" w:eastAsia="SimSun" w:hAnsi="Calibri" w:cs="Tahoma, Arial, sans-serif"/>
      <w:kern w:val="3"/>
    </w:rPr>
  </w:style>
  <w:style w:type="paragraph" w:styleId="Stopka">
    <w:name w:val="footer"/>
    <w:basedOn w:val="Normalny"/>
    <w:link w:val="StopkaZnak"/>
    <w:uiPriority w:val="99"/>
    <w:unhideWhenUsed/>
    <w:rsid w:val="00D0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73C"/>
    <w:rPr>
      <w:rFonts w:ascii="Calibri" w:eastAsia="SimSun" w:hAnsi="Calibri" w:cs="Tahoma, Arial, sans-seri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A7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, Arial, sans-seri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2A7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, Arial, sans-serif"/>
      <w:kern w:val="3"/>
    </w:rPr>
  </w:style>
  <w:style w:type="paragraph" w:styleId="Akapitzlist">
    <w:name w:val="List Paragraph"/>
    <w:basedOn w:val="Standard"/>
    <w:uiPriority w:val="34"/>
    <w:qFormat/>
    <w:rsid w:val="00DC2A7B"/>
    <w:pPr>
      <w:ind w:left="720"/>
    </w:pPr>
  </w:style>
  <w:style w:type="numbering" w:customStyle="1" w:styleId="WWNum2">
    <w:name w:val="WWNum2"/>
    <w:basedOn w:val="Bezlisty"/>
    <w:rsid w:val="00DC2A7B"/>
    <w:pPr>
      <w:numPr>
        <w:numId w:val="1"/>
      </w:numPr>
    </w:pPr>
  </w:style>
  <w:style w:type="numbering" w:customStyle="1" w:styleId="WWNum3">
    <w:name w:val="WWNum3"/>
    <w:basedOn w:val="Bezlisty"/>
    <w:rsid w:val="00DC2A7B"/>
    <w:pPr>
      <w:numPr>
        <w:numId w:val="2"/>
      </w:numPr>
    </w:pPr>
  </w:style>
  <w:style w:type="paragraph" w:customStyle="1" w:styleId="Textbody">
    <w:name w:val="Text body"/>
    <w:basedOn w:val="Standard"/>
    <w:rsid w:val="00DC2A7B"/>
    <w:pPr>
      <w:spacing w:after="120"/>
    </w:pPr>
  </w:style>
  <w:style w:type="paragraph" w:styleId="Podtytu">
    <w:name w:val="Subtitle"/>
    <w:basedOn w:val="Standard"/>
    <w:next w:val="Textbody"/>
    <w:link w:val="PodtytuZnak"/>
    <w:rsid w:val="00DC2A7B"/>
    <w:pPr>
      <w:spacing w:after="160"/>
    </w:pPr>
    <w:rPr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C2A7B"/>
    <w:rPr>
      <w:rFonts w:ascii="Calibri" w:eastAsia="SimSun" w:hAnsi="Calibri" w:cs="Tahoma, Arial, sans-serif"/>
      <w:i/>
      <w:iCs/>
      <w:color w:val="5A5A5A"/>
      <w:spacing w:val="15"/>
      <w:kern w:val="3"/>
      <w:sz w:val="28"/>
      <w:szCs w:val="28"/>
    </w:rPr>
  </w:style>
  <w:style w:type="numbering" w:customStyle="1" w:styleId="WWNum1">
    <w:name w:val="WWNum1"/>
    <w:basedOn w:val="Bezlisty"/>
    <w:rsid w:val="00DC2A7B"/>
    <w:pPr>
      <w:numPr>
        <w:numId w:val="10"/>
      </w:numPr>
    </w:pPr>
  </w:style>
  <w:style w:type="numbering" w:customStyle="1" w:styleId="WWNum16">
    <w:name w:val="WWNum16"/>
    <w:basedOn w:val="Bezlisty"/>
    <w:rsid w:val="00DC2A7B"/>
    <w:pPr>
      <w:numPr>
        <w:numId w:val="11"/>
      </w:numPr>
    </w:pPr>
  </w:style>
  <w:style w:type="numbering" w:customStyle="1" w:styleId="WWNum19">
    <w:name w:val="WWNum19"/>
    <w:basedOn w:val="Bezlisty"/>
    <w:rsid w:val="00DC2A7B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DC2A7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73C"/>
    <w:rPr>
      <w:rFonts w:ascii="Calibri" w:eastAsia="SimSun" w:hAnsi="Calibri" w:cs="Tahoma, Arial, sans-serif"/>
      <w:kern w:val="3"/>
    </w:rPr>
  </w:style>
  <w:style w:type="paragraph" w:styleId="Stopka">
    <w:name w:val="footer"/>
    <w:basedOn w:val="Normalny"/>
    <w:link w:val="StopkaZnak"/>
    <w:uiPriority w:val="99"/>
    <w:unhideWhenUsed/>
    <w:rsid w:val="00D0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73C"/>
    <w:rPr>
      <w:rFonts w:ascii="Calibri" w:eastAsia="SimSun" w:hAnsi="Calibri" w:cs="Tahoma, Arial, sans-seri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korzewska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gnieszka.radzimska@interia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civis.europae@wp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7B22-6BB3-47E0-B019-B83FA563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2101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ASUS LAPTOP</cp:lastModifiedBy>
  <cp:revision>5</cp:revision>
  <dcterms:created xsi:type="dcterms:W3CDTF">2018-01-03T22:03:00Z</dcterms:created>
  <dcterms:modified xsi:type="dcterms:W3CDTF">2018-01-22T12:29:00Z</dcterms:modified>
</cp:coreProperties>
</file>